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33" w:rsidRDefault="000228F2" w:rsidP="00667B27">
      <w:pPr>
        <w:pStyle w:val="GvdeMetni"/>
        <w:ind w:left="142" w:hanging="709"/>
        <w:contextualSpacing/>
      </w:pPr>
      <w:bookmarkStart w:id="0" w:name="_GoBack"/>
      <w:bookmarkEnd w:id="0"/>
      <w:r w:rsidRPr="00667B27">
        <w:rPr>
          <w:rFonts w:ascii="Arial Unicode MS" w:eastAsia="Arial Unicode MS" w:hAnsi="Arial Unicode MS" w:cs="Arial Unicode MS"/>
          <w:b/>
          <w:color w:val="FF0000"/>
        </w:rPr>
        <w:t>A</w:t>
      </w:r>
      <w:r w:rsidR="00DE307D" w:rsidRPr="00667B27">
        <w:rPr>
          <w:rFonts w:ascii="Arial Unicode MS" w:eastAsia="Arial Unicode MS" w:hAnsi="Arial Unicode MS" w:cs="Arial Unicode MS"/>
          <w:b/>
          <w:color w:val="FF0000"/>
        </w:rPr>
        <w:t>RTVİN</w:t>
      </w:r>
      <w:r w:rsidR="00DE307D">
        <w:rPr>
          <w:rFonts w:ascii="Arial Unicode MS" w:eastAsia="Arial Unicode MS" w:hAnsi="Arial Unicode MS" w:cs="Arial Unicode MS"/>
          <w:b/>
          <w:color w:val="FF0000"/>
        </w:rPr>
        <w:t xml:space="preserve"> İMAM HATİP ANADOLU LİSESİ</w:t>
      </w:r>
      <w:r w:rsidR="0007193F" w:rsidRPr="00DF0007">
        <w:rPr>
          <w:rFonts w:ascii="Arial Unicode MS" w:eastAsia="Arial Unicode MS" w:hAnsi="Arial Unicode MS" w:cs="Arial Unicode MS"/>
          <w:b/>
        </w:rPr>
        <w:t xml:space="preserve"> </w:t>
      </w:r>
      <w:r w:rsidR="00617ED4">
        <w:rPr>
          <w:rFonts w:ascii="Arial Unicode MS" w:eastAsia="Arial Unicode MS" w:hAnsi="Arial Unicode MS" w:cs="Arial Unicode MS"/>
          <w:b/>
        </w:rPr>
        <w:t>KANTİNİ</w:t>
      </w:r>
      <w:r w:rsidR="00754FEA">
        <w:rPr>
          <w:rFonts w:ascii="Arial Unicode MS" w:eastAsia="Arial Unicode MS" w:hAnsi="Arial Unicode MS" w:cs="Arial Unicode MS"/>
          <w:b/>
        </w:rPr>
        <w:t xml:space="preserve"> İHALE </w:t>
      </w:r>
      <w:r w:rsidR="00FC7E33" w:rsidRPr="00DF0007">
        <w:rPr>
          <w:rFonts w:ascii="Arial Unicode MS" w:eastAsia="Arial Unicode MS" w:hAnsi="Arial Unicode MS" w:cs="Arial Unicode MS"/>
          <w:b/>
        </w:rPr>
        <w:t>ŞARTNAMESİ</w:t>
      </w:r>
    </w:p>
    <w:tbl>
      <w:tblPr>
        <w:tblW w:w="10631" w:type="dxa"/>
        <w:tblInd w:w="212" w:type="dxa"/>
        <w:tblBorders>
          <w:top w:val="thinThickThinSmallGap" w:sz="24" w:space="0" w:color="auto"/>
          <w:left w:val="thinThickThinSmallGap" w:sz="24" w:space="0" w:color="auto"/>
          <w:bottom w:val="thinThickThinSmallGap" w:sz="24" w:space="0" w:color="auto"/>
          <w:right w:val="thinThickThinSmallGap" w:sz="24"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428"/>
        <w:gridCol w:w="9203"/>
      </w:tblGrid>
      <w:tr w:rsidR="002B1B93" w:rsidRPr="00064344" w:rsidTr="006C39D4">
        <w:trPr>
          <w:cantSplit/>
          <w:trHeight w:val="770"/>
        </w:trPr>
        <w:tc>
          <w:tcPr>
            <w:tcW w:w="1428" w:type="dxa"/>
            <w:vAlign w:val="center"/>
          </w:tcPr>
          <w:p w:rsidR="00FC7E33" w:rsidRPr="00064344" w:rsidRDefault="00FC7E33" w:rsidP="00F81CA8">
            <w:pPr>
              <w:contextualSpacing/>
              <w:rPr>
                <w:rFonts w:eastAsia="Arial Unicode MS"/>
                <w:b/>
              </w:rPr>
            </w:pPr>
            <w:r w:rsidRPr="00064344">
              <w:rPr>
                <w:rFonts w:eastAsia="Arial Unicode MS"/>
                <w:b/>
              </w:rPr>
              <w:t>Madde 1</w:t>
            </w:r>
          </w:p>
        </w:tc>
        <w:tc>
          <w:tcPr>
            <w:tcW w:w="9203" w:type="dxa"/>
          </w:tcPr>
          <w:p w:rsidR="00C23B6A" w:rsidRDefault="00C23B6A" w:rsidP="00620A78">
            <w:pPr>
              <w:pStyle w:val="GvdeMetni"/>
              <w:ind w:left="72" w:hanging="72"/>
              <w:jc w:val="left"/>
            </w:pPr>
          </w:p>
          <w:p w:rsidR="00C23B6A" w:rsidRDefault="00C23B6A" w:rsidP="00A129C4">
            <w:pPr>
              <w:pStyle w:val="GvdeMetni"/>
              <w:jc w:val="left"/>
            </w:pPr>
          </w:p>
          <w:p w:rsidR="00FC7E33" w:rsidRDefault="00754FEA" w:rsidP="005B38DC">
            <w:pPr>
              <w:pStyle w:val="GvdeMetni"/>
              <w:jc w:val="both"/>
            </w:pPr>
            <w:r>
              <w:t xml:space="preserve">         </w:t>
            </w:r>
            <w:r w:rsidR="00A129C4">
              <w:t xml:space="preserve">Aşağıda belirtilen </w:t>
            </w:r>
            <w:r w:rsidR="00A129C4">
              <w:rPr>
                <w:b/>
              </w:rPr>
              <w:t>Okul Kantin Kiralama İ</w:t>
            </w:r>
            <w:r w:rsidR="00A129C4" w:rsidRPr="00A129C4">
              <w:rPr>
                <w:b/>
              </w:rPr>
              <w:t>şlemleri</w:t>
            </w:r>
            <w:r w:rsidR="00A129C4">
              <w:t xml:space="preserve"> MEB Okul Aile Birliği Yönetmeliğinin 20/2 maddesi kapsamında 2886 sayılı Devlet İhale Kanununun 35/d ve 5 1/g maddesi gereğince </w:t>
            </w:r>
            <w:r w:rsidR="00A129C4" w:rsidRPr="00A129C4">
              <w:rPr>
                <w:b/>
              </w:rPr>
              <w:t>“Pazarlık Usulü”</w:t>
            </w:r>
            <w:r w:rsidR="00A129C4">
              <w:t xml:space="preserve"> ile ihale edilecektir.</w:t>
            </w:r>
          </w:p>
          <w:p w:rsidR="00C23B6A" w:rsidRPr="00C23B6A" w:rsidRDefault="00C23B6A" w:rsidP="00A129C4">
            <w:pPr>
              <w:pStyle w:val="GvdeMetni"/>
              <w:jc w:val="left"/>
            </w:pPr>
          </w:p>
          <w:p w:rsidR="00754FEA" w:rsidRPr="00754FEA" w:rsidRDefault="00754FEA" w:rsidP="005B38DC">
            <w:pPr>
              <w:pStyle w:val="GvdeMetni"/>
              <w:jc w:val="both"/>
            </w:pPr>
            <w:r>
              <w:rPr>
                <w:rFonts w:eastAsia="Arial Unicode MS"/>
              </w:rPr>
              <w:t xml:space="preserve">         </w:t>
            </w:r>
            <w:r w:rsidRPr="00064344">
              <w:rPr>
                <w:rFonts w:eastAsia="Arial Unicode MS"/>
                <w:bCs/>
              </w:rPr>
              <w:t>TOPLAM İŞLETME BEDELİ %3 arz bedeli düşüldükten sonra % 80 okul aile birliklerinin,</w:t>
            </w:r>
            <w:r w:rsidR="005B38DC">
              <w:rPr>
                <w:rFonts w:eastAsia="Arial Unicode MS"/>
                <w:bCs/>
              </w:rPr>
              <w:t xml:space="preserve"> </w:t>
            </w:r>
            <w:r w:rsidRPr="00064344">
              <w:rPr>
                <w:rFonts w:eastAsia="Arial Unicode MS"/>
                <w:bCs/>
              </w:rPr>
              <w:t>% 2</w:t>
            </w:r>
            <w:r w:rsidR="00FC09C0">
              <w:rPr>
                <w:rFonts w:eastAsia="Arial Unicode MS"/>
                <w:bCs/>
              </w:rPr>
              <w:t>0’ si ise</w:t>
            </w:r>
            <w:r w:rsidRPr="00064344">
              <w:rPr>
                <w:rFonts w:eastAsia="Arial Unicode MS"/>
                <w:bCs/>
              </w:rPr>
              <w:t xml:space="preserve"> İl Milli Eğitim Müdürlüklerinin kullanımına bırakılacaktır.</w:t>
            </w:r>
          </w:p>
        </w:tc>
      </w:tr>
      <w:tr w:rsidR="002B1B93" w:rsidRPr="00064344" w:rsidTr="000228F2">
        <w:trPr>
          <w:cantSplit/>
          <w:trHeight w:val="484"/>
        </w:trPr>
        <w:tc>
          <w:tcPr>
            <w:tcW w:w="1428" w:type="dxa"/>
            <w:vAlign w:val="center"/>
          </w:tcPr>
          <w:p w:rsidR="00FC7E33" w:rsidRPr="00064344" w:rsidRDefault="00FC7E33" w:rsidP="00F81CA8">
            <w:pPr>
              <w:contextualSpacing/>
              <w:rPr>
                <w:rFonts w:eastAsia="Arial Unicode MS"/>
                <w:b/>
              </w:rPr>
            </w:pPr>
            <w:r w:rsidRPr="00064344">
              <w:rPr>
                <w:rFonts w:eastAsia="Arial Unicode MS"/>
                <w:b/>
              </w:rPr>
              <w:t>Madde 2</w:t>
            </w:r>
          </w:p>
        </w:tc>
        <w:tc>
          <w:tcPr>
            <w:tcW w:w="9203" w:type="dxa"/>
          </w:tcPr>
          <w:p w:rsidR="00FC7E33" w:rsidRPr="000228F2" w:rsidRDefault="00FC7E33" w:rsidP="000228F2">
            <w:pPr>
              <w:contextualSpacing/>
              <w:rPr>
                <w:rFonts w:eastAsia="Arial Unicode MS"/>
              </w:rPr>
            </w:pPr>
            <w:r w:rsidRPr="00064344">
              <w:rPr>
                <w:rFonts w:eastAsia="Arial Unicode MS"/>
              </w:rPr>
              <w:t>Teklifler yazılı olarak alınacak ihale pazarlık suretiyle sonuçlandırılacaktır.</w:t>
            </w:r>
          </w:p>
        </w:tc>
      </w:tr>
      <w:tr w:rsidR="002B1B93" w:rsidRPr="00064344" w:rsidTr="006C39D4">
        <w:trPr>
          <w:cantSplit/>
          <w:trHeight w:val="4096"/>
        </w:trPr>
        <w:tc>
          <w:tcPr>
            <w:tcW w:w="1428" w:type="dxa"/>
            <w:vAlign w:val="center"/>
          </w:tcPr>
          <w:p w:rsidR="00FC7E33" w:rsidRPr="00064344" w:rsidRDefault="00FC7E33" w:rsidP="00F81CA8">
            <w:pPr>
              <w:contextualSpacing/>
              <w:rPr>
                <w:rFonts w:eastAsia="Arial Unicode MS"/>
                <w:b/>
              </w:rPr>
            </w:pPr>
            <w:r w:rsidRPr="00064344">
              <w:rPr>
                <w:rFonts w:eastAsia="Arial Unicode MS"/>
                <w:b/>
              </w:rPr>
              <w:t>Madde 3</w:t>
            </w:r>
          </w:p>
        </w:tc>
        <w:tc>
          <w:tcPr>
            <w:tcW w:w="9203" w:type="dxa"/>
          </w:tcPr>
          <w:p w:rsidR="00C23B6A" w:rsidRDefault="00C23B6A" w:rsidP="004A1242">
            <w:pPr>
              <w:contextualSpacing/>
              <w:jc w:val="both"/>
              <w:rPr>
                <w:rFonts w:eastAsia="Arial Unicode MS"/>
              </w:rPr>
            </w:pPr>
          </w:p>
          <w:p w:rsidR="00C23B6A" w:rsidRDefault="00C23B6A" w:rsidP="004A1242">
            <w:pPr>
              <w:contextualSpacing/>
              <w:jc w:val="both"/>
              <w:rPr>
                <w:rFonts w:eastAsia="Arial Unicode MS"/>
              </w:rPr>
            </w:pPr>
          </w:p>
          <w:tbl>
            <w:tblPr>
              <w:tblW w:w="9132" w:type="dxa"/>
              <w:tblInd w:w="11" w:type="dxa"/>
              <w:tblLayout w:type="fixed"/>
              <w:tblCellMar>
                <w:left w:w="70" w:type="dxa"/>
                <w:right w:w="70" w:type="dxa"/>
              </w:tblCellMar>
              <w:tblLook w:val="04A0" w:firstRow="1" w:lastRow="0" w:firstColumn="1" w:lastColumn="0" w:noHBand="0" w:noVBand="1"/>
            </w:tblPr>
            <w:tblGrid>
              <w:gridCol w:w="1976"/>
              <w:gridCol w:w="69"/>
              <w:gridCol w:w="992"/>
              <w:gridCol w:w="709"/>
              <w:gridCol w:w="283"/>
              <w:gridCol w:w="848"/>
              <w:gridCol w:w="428"/>
              <w:gridCol w:w="1144"/>
              <w:gridCol w:w="415"/>
              <w:gridCol w:w="879"/>
              <w:gridCol w:w="539"/>
              <w:gridCol w:w="606"/>
              <w:gridCol w:w="244"/>
            </w:tblGrid>
            <w:tr w:rsidR="005519D0" w:rsidRPr="005519D0" w:rsidTr="009B589B">
              <w:trPr>
                <w:trHeight w:val="136"/>
              </w:trPr>
              <w:tc>
                <w:tcPr>
                  <w:tcW w:w="9132" w:type="dxa"/>
                  <w:gridSpan w:val="13"/>
                  <w:tcBorders>
                    <w:top w:val="nil"/>
                    <w:left w:val="nil"/>
                    <w:bottom w:val="nil"/>
                    <w:right w:val="nil"/>
                  </w:tcBorders>
                  <w:shd w:val="clear" w:color="auto" w:fill="auto"/>
                  <w:noWrap/>
                  <w:vAlign w:val="center"/>
                  <w:hideMark/>
                </w:tcPr>
                <w:p w:rsidR="005519D0" w:rsidRDefault="005519D0" w:rsidP="005519D0">
                  <w:pPr>
                    <w:jc w:val="center"/>
                    <w:rPr>
                      <w:rFonts w:ascii="Arial" w:hAnsi="Arial" w:cs="Arial"/>
                      <w:b/>
                      <w:bCs/>
                      <w:color w:val="000000"/>
                    </w:rPr>
                  </w:pPr>
                  <w:r w:rsidRPr="005519D0">
                    <w:rPr>
                      <w:rFonts w:ascii="Arial" w:hAnsi="Arial" w:cs="Arial"/>
                      <w:b/>
                      <w:bCs/>
                      <w:color w:val="000000"/>
                    </w:rPr>
                    <w:t>İŞ SAHİBİ İDAREYE İLİŞKİN BİLGİLER</w:t>
                  </w:r>
                </w:p>
                <w:p w:rsidR="005519D0" w:rsidRPr="005519D0" w:rsidRDefault="005519D0" w:rsidP="005519D0">
                  <w:pPr>
                    <w:jc w:val="center"/>
                    <w:rPr>
                      <w:rFonts w:ascii="Arial" w:hAnsi="Arial" w:cs="Arial"/>
                      <w:b/>
                      <w:bCs/>
                      <w:color w:val="000000"/>
                    </w:rPr>
                  </w:pPr>
                </w:p>
              </w:tc>
            </w:tr>
            <w:tr w:rsidR="005519D0" w:rsidRPr="005519D0" w:rsidTr="009B589B">
              <w:trPr>
                <w:trHeight w:val="136"/>
              </w:trPr>
              <w:tc>
                <w:tcPr>
                  <w:tcW w:w="37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9D0" w:rsidRPr="005519D0" w:rsidRDefault="005519D0" w:rsidP="005519D0">
                  <w:pPr>
                    <w:rPr>
                      <w:rFonts w:ascii="Arial" w:hAnsi="Arial" w:cs="Arial"/>
                      <w:b/>
                      <w:bCs/>
                      <w:color w:val="000000"/>
                      <w:sz w:val="22"/>
                      <w:szCs w:val="22"/>
                    </w:rPr>
                  </w:pPr>
                  <w:r w:rsidRPr="005519D0">
                    <w:rPr>
                      <w:rFonts w:ascii="Arial" w:hAnsi="Arial" w:cs="Arial"/>
                      <w:b/>
                      <w:bCs/>
                      <w:color w:val="000000"/>
                      <w:sz w:val="22"/>
                      <w:szCs w:val="22"/>
                    </w:rPr>
                    <w:t xml:space="preserve">Adı </w:t>
                  </w:r>
                </w:p>
              </w:tc>
              <w:tc>
                <w:tcPr>
                  <w:tcW w:w="5386" w:type="dxa"/>
                  <w:gridSpan w:val="9"/>
                  <w:tcBorders>
                    <w:top w:val="single" w:sz="4" w:space="0" w:color="auto"/>
                    <w:left w:val="nil"/>
                    <w:bottom w:val="single" w:sz="4" w:space="0" w:color="auto"/>
                    <w:right w:val="single" w:sz="4" w:space="0" w:color="auto"/>
                  </w:tcBorders>
                  <w:shd w:val="clear" w:color="auto" w:fill="auto"/>
                  <w:noWrap/>
                  <w:vAlign w:val="bottom"/>
                  <w:hideMark/>
                </w:tcPr>
                <w:p w:rsidR="005519D0" w:rsidRPr="00C83427" w:rsidRDefault="005519D0" w:rsidP="005519D0">
                  <w:pPr>
                    <w:rPr>
                      <w:rFonts w:ascii="Arial" w:hAnsi="Arial" w:cs="Arial"/>
                      <w:b/>
                      <w:bCs/>
                      <w:color w:val="000000"/>
                      <w:sz w:val="22"/>
                      <w:szCs w:val="22"/>
                    </w:rPr>
                  </w:pPr>
                  <w:r w:rsidRPr="00C83427">
                    <w:rPr>
                      <w:rFonts w:ascii="Arial" w:hAnsi="Arial" w:cs="Arial"/>
                      <w:b/>
                      <w:bCs/>
                      <w:color w:val="000000"/>
                      <w:sz w:val="22"/>
                      <w:szCs w:val="22"/>
                    </w:rPr>
                    <w:t>İl Millî Eğitim Müdürlüğü</w:t>
                  </w:r>
                </w:p>
              </w:tc>
            </w:tr>
            <w:tr w:rsidR="005519D0" w:rsidRPr="005519D0" w:rsidTr="009B589B">
              <w:trPr>
                <w:trHeight w:val="136"/>
              </w:trPr>
              <w:tc>
                <w:tcPr>
                  <w:tcW w:w="37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9D0" w:rsidRPr="005519D0" w:rsidRDefault="005519D0" w:rsidP="005519D0">
                  <w:pPr>
                    <w:rPr>
                      <w:rFonts w:ascii="Arial" w:hAnsi="Arial" w:cs="Arial"/>
                      <w:b/>
                      <w:bCs/>
                      <w:color w:val="000000"/>
                      <w:sz w:val="22"/>
                      <w:szCs w:val="22"/>
                    </w:rPr>
                  </w:pPr>
                  <w:r w:rsidRPr="005519D0">
                    <w:rPr>
                      <w:rFonts w:ascii="Arial" w:hAnsi="Arial" w:cs="Arial"/>
                      <w:b/>
                      <w:bCs/>
                      <w:color w:val="000000"/>
                      <w:sz w:val="22"/>
                      <w:szCs w:val="22"/>
                    </w:rPr>
                    <w:t>Adresi</w:t>
                  </w:r>
                </w:p>
              </w:tc>
              <w:tc>
                <w:tcPr>
                  <w:tcW w:w="5386" w:type="dxa"/>
                  <w:gridSpan w:val="9"/>
                  <w:tcBorders>
                    <w:top w:val="single" w:sz="4" w:space="0" w:color="auto"/>
                    <w:left w:val="nil"/>
                    <w:bottom w:val="single" w:sz="4" w:space="0" w:color="auto"/>
                    <w:right w:val="single" w:sz="4" w:space="0" w:color="auto"/>
                  </w:tcBorders>
                  <w:shd w:val="clear" w:color="auto" w:fill="auto"/>
                  <w:noWrap/>
                  <w:vAlign w:val="bottom"/>
                  <w:hideMark/>
                </w:tcPr>
                <w:p w:rsidR="005519D0" w:rsidRPr="00C83427" w:rsidRDefault="00CE0467" w:rsidP="005519D0">
                  <w:pPr>
                    <w:rPr>
                      <w:rFonts w:ascii="Arial" w:hAnsi="Arial" w:cs="Arial"/>
                      <w:b/>
                      <w:bCs/>
                      <w:color w:val="000000"/>
                      <w:sz w:val="20"/>
                      <w:szCs w:val="20"/>
                    </w:rPr>
                  </w:pPr>
                  <w:r>
                    <w:rPr>
                      <w:rFonts w:ascii="Verdana" w:hAnsi="Verdana"/>
                      <w:color w:val="000000"/>
                      <w:shd w:val="clear" w:color="auto" w:fill="FFFFFF"/>
                    </w:rPr>
                    <w:t>Mahalle: Dere Cadde/Sokak Şehit Ömer Zeki Varan Dış Kapı No:35 Merkez/ARTVİN</w:t>
                  </w:r>
                </w:p>
              </w:tc>
            </w:tr>
            <w:tr w:rsidR="005519D0" w:rsidRPr="005519D0" w:rsidTr="009B589B">
              <w:trPr>
                <w:trHeight w:val="136"/>
              </w:trPr>
              <w:tc>
                <w:tcPr>
                  <w:tcW w:w="37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9D0" w:rsidRPr="005519D0" w:rsidRDefault="005519D0" w:rsidP="005519D0">
                  <w:pPr>
                    <w:rPr>
                      <w:rFonts w:ascii="Arial" w:hAnsi="Arial" w:cs="Arial"/>
                      <w:b/>
                      <w:bCs/>
                      <w:color w:val="000000"/>
                      <w:sz w:val="22"/>
                      <w:szCs w:val="22"/>
                    </w:rPr>
                  </w:pPr>
                  <w:r w:rsidRPr="005519D0">
                    <w:rPr>
                      <w:rFonts w:ascii="Arial" w:hAnsi="Arial" w:cs="Arial"/>
                      <w:b/>
                      <w:bCs/>
                      <w:color w:val="000000"/>
                      <w:sz w:val="22"/>
                      <w:szCs w:val="22"/>
                    </w:rPr>
                    <w:t>Telefon Numarası</w:t>
                  </w:r>
                </w:p>
              </w:tc>
              <w:tc>
                <w:tcPr>
                  <w:tcW w:w="5386" w:type="dxa"/>
                  <w:gridSpan w:val="9"/>
                  <w:tcBorders>
                    <w:top w:val="single" w:sz="4" w:space="0" w:color="auto"/>
                    <w:left w:val="nil"/>
                    <w:bottom w:val="single" w:sz="4" w:space="0" w:color="auto"/>
                    <w:right w:val="single" w:sz="4" w:space="0" w:color="auto"/>
                  </w:tcBorders>
                  <w:shd w:val="clear" w:color="auto" w:fill="auto"/>
                  <w:noWrap/>
                  <w:vAlign w:val="bottom"/>
                  <w:hideMark/>
                </w:tcPr>
                <w:p w:rsidR="005519D0" w:rsidRPr="00C83427" w:rsidRDefault="005519D0" w:rsidP="0035321B">
                  <w:pPr>
                    <w:rPr>
                      <w:rFonts w:ascii="Arial" w:hAnsi="Arial" w:cs="Arial"/>
                      <w:b/>
                      <w:bCs/>
                      <w:color w:val="000000"/>
                      <w:sz w:val="20"/>
                      <w:szCs w:val="20"/>
                    </w:rPr>
                  </w:pPr>
                  <w:r w:rsidRPr="00C83427">
                    <w:rPr>
                      <w:rFonts w:ascii="Arial" w:hAnsi="Arial" w:cs="Arial"/>
                      <w:b/>
                      <w:bCs/>
                      <w:color w:val="000000"/>
                      <w:sz w:val="20"/>
                      <w:szCs w:val="20"/>
                    </w:rPr>
                    <w:t xml:space="preserve">0 466 </w:t>
                  </w:r>
                  <w:r w:rsidR="0035321B">
                    <w:rPr>
                      <w:rFonts w:ascii="Arial" w:hAnsi="Arial" w:cs="Arial"/>
                      <w:b/>
                      <w:bCs/>
                      <w:color w:val="000000"/>
                      <w:sz w:val="20"/>
                      <w:szCs w:val="20"/>
                    </w:rPr>
                    <w:t>280 98 00</w:t>
                  </w:r>
                  <w:r w:rsidRPr="00C83427">
                    <w:rPr>
                      <w:rFonts w:ascii="Arial" w:hAnsi="Arial" w:cs="Arial"/>
                      <w:b/>
                      <w:bCs/>
                      <w:color w:val="000000"/>
                      <w:sz w:val="20"/>
                      <w:szCs w:val="20"/>
                    </w:rPr>
                    <w:t xml:space="preserve"> </w:t>
                  </w:r>
                </w:p>
              </w:tc>
            </w:tr>
            <w:tr w:rsidR="005519D0" w:rsidRPr="005519D0" w:rsidTr="009B589B">
              <w:trPr>
                <w:trHeight w:val="136"/>
              </w:trPr>
              <w:tc>
                <w:tcPr>
                  <w:tcW w:w="37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9D0" w:rsidRPr="005519D0" w:rsidRDefault="005519D0" w:rsidP="005519D0">
                  <w:pPr>
                    <w:rPr>
                      <w:rFonts w:ascii="Arial" w:hAnsi="Arial" w:cs="Arial"/>
                      <w:b/>
                      <w:bCs/>
                      <w:color w:val="000000"/>
                      <w:sz w:val="22"/>
                      <w:szCs w:val="22"/>
                    </w:rPr>
                  </w:pPr>
                  <w:r w:rsidRPr="005519D0">
                    <w:rPr>
                      <w:rFonts w:ascii="Arial" w:hAnsi="Arial" w:cs="Arial"/>
                      <w:b/>
                      <w:bCs/>
                      <w:color w:val="000000"/>
                      <w:sz w:val="22"/>
                      <w:szCs w:val="22"/>
                    </w:rPr>
                    <w:t>Faks Numarası</w:t>
                  </w:r>
                </w:p>
              </w:tc>
              <w:tc>
                <w:tcPr>
                  <w:tcW w:w="5386" w:type="dxa"/>
                  <w:gridSpan w:val="9"/>
                  <w:tcBorders>
                    <w:top w:val="single" w:sz="4" w:space="0" w:color="auto"/>
                    <w:left w:val="nil"/>
                    <w:bottom w:val="single" w:sz="4" w:space="0" w:color="auto"/>
                    <w:right w:val="single" w:sz="4" w:space="0" w:color="auto"/>
                  </w:tcBorders>
                  <w:shd w:val="clear" w:color="auto" w:fill="auto"/>
                  <w:noWrap/>
                  <w:vAlign w:val="bottom"/>
                  <w:hideMark/>
                </w:tcPr>
                <w:p w:rsidR="005519D0" w:rsidRPr="00C83427" w:rsidRDefault="005519D0" w:rsidP="0035321B">
                  <w:pPr>
                    <w:rPr>
                      <w:rFonts w:ascii="Arial" w:hAnsi="Arial" w:cs="Arial"/>
                      <w:b/>
                      <w:bCs/>
                      <w:color w:val="000000"/>
                      <w:sz w:val="20"/>
                      <w:szCs w:val="20"/>
                    </w:rPr>
                  </w:pPr>
                  <w:r w:rsidRPr="00C83427">
                    <w:rPr>
                      <w:rFonts w:ascii="Arial" w:hAnsi="Arial" w:cs="Arial"/>
                      <w:b/>
                      <w:bCs/>
                      <w:color w:val="000000"/>
                      <w:sz w:val="20"/>
                      <w:szCs w:val="20"/>
                    </w:rPr>
                    <w:t>0 466 2</w:t>
                  </w:r>
                  <w:r w:rsidR="0035321B">
                    <w:rPr>
                      <w:rFonts w:ascii="Arial" w:hAnsi="Arial" w:cs="Arial"/>
                      <w:b/>
                      <w:bCs/>
                      <w:color w:val="000000"/>
                      <w:sz w:val="20"/>
                      <w:szCs w:val="20"/>
                    </w:rPr>
                    <w:t>80</w:t>
                  </w:r>
                  <w:r w:rsidRPr="00C83427">
                    <w:rPr>
                      <w:rFonts w:ascii="Arial" w:hAnsi="Arial" w:cs="Arial"/>
                      <w:b/>
                      <w:bCs/>
                      <w:color w:val="000000"/>
                      <w:sz w:val="20"/>
                      <w:szCs w:val="20"/>
                    </w:rPr>
                    <w:t xml:space="preserve"> </w:t>
                  </w:r>
                  <w:r w:rsidR="0035321B">
                    <w:rPr>
                      <w:rFonts w:ascii="Arial" w:hAnsi="Arial" w:cs="Arial"/>
                      <w:b/>
                      <w:bCs/>
                      <w:color w:val="000000"/>
                      <w:sz w:val="20"/>
                      <w:szCs w:val="20"/>
                    </w:rPr>
                    <w:t>98 58</w:t>
                  </w:r>
                  <w:r w:rsidRPr="00C83427">
                    <w:rPr>
                      <w:rFonts w:ascii="Arial" w:hAnsi="Arial" w:cs="Arial"/>
                      <w:b/>
                      <w:bCs/>
                      <w:color w:val="000000"/>
                      <w:sz w:val="20"/>
                      <w:szCs w:val="20"/>
                    </w:rPr>
                    <w:t xml:space="preserve"> </w:t>
                  </w:r>
                </w:p>
              </w:tc>
            </w:tr>
            <w:tr w:rsidR="005519D0" w:rsidRPr="005519D0" w:rsidTr="009B589B">
              <w:trPr>
                <w:trHeight w:val="136"/>
              </w:trPr>
              <w:tc>
                <w:tcPr>
                  <w:tcW w:w="37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9D0" w:rsidRPr="005519D0" w:rsidRDefault="005519D0" w:rsidP="005519D0">
                  <w:pPr>
                    <w:rPr>
                      <w:rFonts w:ascii="Arial" w:hAnsi="Arial" w:cs="Arial"/>
                      <w:b/>
                      <w:bCs/>
                      <w:color w:val="000000"/>
                      <w:sz w:val="22"/>
                      <w:szCs w:val="22"/>
                    </w:rPr>
                  </w:pPr>
                  <w:r w:rsidRPr="005519D0">
                    <w:rPr>
                      <w:rFonts w:ascii="Arial" w:hAnsi="Arial" w:cs="Arial"/>
                      <w:b/>
                      <w:bCs/>
                      <w:color w:val="000000"/>
                      <w:sz w:val="22"/>
                      <w:szCs w:val="22"/>
                    </w:rPr>
                    <w:t>Elektronik Posta Adresi</w:t>
                  </w:r>
                </w:p>
              </w:tc>
              <w:tc>
                <w:tcPr>
                  <w:tcW w:w="5386" w:type="dxa"/>
                  <w:gridSpan w:val="9"/>
                  <w:tcBorders>
                    <w:top w:val="single" w:sz="4" w:space="0" w:color="auto"/>
                    <w:left w:val="nil"/>
                    <w:bottom w:val="single" w:sz="4" w:space="0" w:color="auto"/>
                    <w:right w:val="single" w:sz="4" w:space="0" w:color="auto"/>
                  </w:tcBorders>
                  <w:shd w:val="clear" w:color="auto" w:fill="auto"/>
                  <w:noWrap/>
                  <w:vAlign w:val="bottom"/>
                  <w:hideMark/>
                </w:tcPr>
                <w:p w:rsidR="005519D0" w:rsidRPr="00C83427" w:rsidRDefault="00957DAD" w:rsidP="005519D0">
                  <w:pPr>
                    <w:rPr>
                      <w:rFonts w:ascii="Arial" w:hAnsi="Arial" w:cs="Arial"/>
                      <w:b/>
                      <w:bCs/>
                      <w:color w:val="0000FF"/>
                      <w:sz w:val="20"/>
                      <w:szCs w:val="20"/>
                      <w:u w:val="single"/>
                    </w:rPr>
                  </w:pPr>
                  <w:hyperlink r:id="rId9" w:history="1">
                    <w:r w:rsidR="005519D0" w:rsidRPr="00C83427">
                      <w:rPr>
                        <w:rFonts w:ascii="Arial" w:hAnsi="Arial" w:cs="Arial"/>
                        <w:b/>
                        <w:bCs/>
                        <w:color w:val="0000FF"/>
                        <w:sz w:val="20"/>
                        <w:szCs w:val="20"/>
                        <w:u w:val="single"/>
                      </w:rPr>
                      <w:t>artvinmem@meb.gov.tr</w:t>
                    </w:r>
                  </w:hyperlink>
                </w:p>
              </w:tc>
            </w:tr>
            <w:tr w:rsidR="005519D0" w:rsidRPr="005519D0" w:rsidTr="009B589B">
              <w:trPr>
                <w:trHeight w:val="136"/>
              </w:trPr>
              <w:tc>
                <w:tcPr>
                  <w:tcW w:w="37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9D0" w:rsidRPr="005519D0" w:rsidRDefault="005519D0" w:rsidP="005519D0">
                  <w:pPr>
                    <w:rPr>
                      <w:rFonts w:ascii="Arial" w:hAnsi="Arial" w:cs="Arial"/>
                      <w:b/>
                      <w:bCs/>
                      <w:color w:val="000000"/>
                      <w:sz w:val="22"/>
                      <w:szCs w:val="22"/>
                    </w:rPr>
                  </w:pPr>
                  <w:r w:rsidRPr="005519D0">
                    <w:rPr>
                      <w:rFonts w:ascii="Arial" w:hAnsi="Arial" w:cs="Arial"/>
                      <w:b/>
                      <w:bCs/>
                      <w:color w:val="000000"/>
                      <w:sz w:val="22"/>
                      <w:szCs w:val="22"/>
                    </w:rPr>
                    <w:t>Web Adresi</w:t>
                  </w:r>
                </w:p>
              </w:tc>
              <w:tc>
                <w:tcPr>
                  <w:tcW w:w="5386" w:type="dxa"/>
                  <w:gridSpan w:val="9"/>
                  <w:tcBorders>
                    <w:top w:val="single" w:sz="4" w:space="0" w:color="auto"/>
                    <w:left w:val="nil"/>
                    <w:bottom w:val="single" w:sz="4" w:space="0" w:color="auto"/>
                    <w:right w:val="single" w:sz="4" w:space="0" w:color="auto"/>
                  </w:tcBorders>
                  <w:shd w:val="clear" w:color="auto" w:fill="auto"/>
                  <w:noWrap/>
                  <w:vAlign w:val="bottom"/>
                  <w:hideMark/>
                </w:tcPr>
                <w:p w:rsidR="005519D0" w:rsidRPr="00C83427" w:rsidRDefault="00957DAD" w:rsidP="005519D0">
                  <w:pPr>
                    <w:rPr>
                      <w:rFonts w:ascii="Arial" w:hAnsi="Arial" w:cs="Arial"/>
                      <w:b/>
                      <w:bCs/>
                      <w:color w:val="0000FF"/>
                      <w:sz w:val="20"/>
                      <w:szCs w:val="20"/>
                      <w:u w:val="single"/>
                    </w:rPr>
                  </w:pPr>
                  <w:hyperlink r:id="rId10" w:history="1">
                    <w:r w:rsidR="005519D0" w:rsidRPr="00C83427">
                      <w:rPr>
                        <w:rFonts w:ascii="Arial" w:hAnsi="Arial" w:cs="Arial"/>
                        <w:b/>
                        <w:bCs/>
                        <w:color w:val="0000FF"/>
                        <w:sz w:val="20"/>
                        <w:szCs w:val="20"/>
                        <w:u w:val="single"/>
                      </w:rPr>
                      <w:t>http://artvin.meb.gov.tr</w:t>
                    </w:r>
                  </w:hyperlink>
                </w:p>
              </w:tc>
            </w:tr>
            <w:tr w:rsidR="00C83427" w:rsidRPr="005519D0" w:rsidTr="009B589B">
              <w:trPr>
                <w:trHeight w:val="136"/>
              </w:trPr>
              <w:tc>
                <w:tcPr>
                  <w:tcW w:w="37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427" w:rsidRPr="005519D0" w:rsidRDefault="00C83427" w:rsidP="00C83427">
                  <w:pPr>
                    <w:rPr>
                      <w:rFonts w:ascii="Arial" w:hAnsi="Arial" w:cs="Arial"/>
                      <w:b/>
                      <w:bCs/>
                      <w:color w:val="000000"/>
                      <w:sz w:val="22"/>
                      <w:szCs w:val="22"/>
                    </w:rPr>
                  </w:pPr>
                  <w:r w:rsidRPr="005519D0">
                    <w:rPr>
                      <w:rFonts w:ascii="Arial" w:hAnsi="Arial" w:cs="Arial"/>
                      <w:b/>
                      <w:bCs/>
                      <w:color w:val="000000"/>
                      <w:sz w:val="22"/>
                      <w:szCs w:val="22"/>
                    </w:rPr>
                    <w:t xml:space="preserve">İhalenin Yapılacağı Yer </w:t>
                  </w:r>
                </w:p>
              </w:tc>
              <w:tc>
                <w:tcPr>
                  <w:tcW w:w="5386" w:type="dxa"/>
                  <w:gridSpan w:val="9"/>
                  <w:tcBorders>
                    <w:top w:val="single" w:sz="4" w:space="0" w:color="auto"/>
                    <w:left w:val="nil"/>
                    <w:bottom w:val="single" w:sz="4" w:space="0" w:color="auto"/>
                    <w:right w:val="single" w:sz="4" w:space="0" w:color="auto"/>
                  </w:tcBorders>
                  <w:shd w:val="clear" w:color="auto" w:fill="auto"/>
                  <w:noWrap/>
                  <w:vAlign w:val="bottom"/>
                  <w:hideMark/>
                </w:tcPr>
                <w:p w:rsidR="00C83427" w:rsidRPr="00C83427" w:rsidRDefault="00812E08" w:rsidP="005519D0">
                  <w:pPr>
                    <w:rPr>
                      <w:rFonts w:ascii="Arial" w:hAnsi="Arial" w:cs="Arial"/>
                      <w:b/>
                      <w:sz w:val="20"/>
                      <w:szCs w:val="20"/>
                    </w:rPr>
                  </w:pPr>
                  <w:r w:rsidRPr="00C83427">
                    <w:rPr>
                      <w:rFonts w:ascii="Arial" w:hAnsi="Arial" w:cs="Arial"/>
                      <w:b/>
                      <w:bCs/>
                      <w:color w:val="000000"/>
                      <w:sz w:val="22"/>
                      <w:szCs w:val="22"/>
                    </w:rPr>
                    <w:t>İl Millî Eğitim Müdürlüğü</w:t>
                  </w:r>
                  <w:r w:rsidR="00F01FAF">
                    <w:rPr>
                      <w:rFonts w:ascii="Arial" w:hAnsi="Arial" w:cs="Arial"/>
                      <w:b/>
                      <w:bCs/>
                      <w:color w:val="000000"/>
                      <w:sz w:val="22"/>
                      <w:szCs w:val="22"/>
                    </w:rPr>
                    <w:t>/ARTVİN</w:t>
                  </w:r>
                </w:p>
              </w:tc>
            </w:tr>
            <w:tr w:rsidR="005519D0" w:rsidRPr="005519D0" w:rsidTr="009B589B">
              <w:trPr>
                <w:trHeight w:val="136"/>
              </w:trPr>
              <w:tc>
                <w:tcPr>
                  <w:tcW w:w="37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D0" w:rsidRPr="005519D0" w:rsidRDefault="005519D0" w:rsidP="00C83427">
                  <w:pPr>
                    <w:rPr>
                      <w:rFonts w:ascii="Arial" w:hAnsi="Arial" w:cs="Arial"/>
                      <w:b/>
                      <w:bCs/>
                      <w:color w:val="000000"/>
                      <w:sz w:val="22"/>
                      <w:szCs w:val="22"/>
                    </w:rPr>
                  </w:pPr>
                  <w:r w:rsidRPr="005519D0">
                    <w:rPr>
                      <w:rFonts w:ascii="Arial" w:hAnsi="Arial" w:cs="Arial"/>
                      <w:b/>
                      <w:bCs/>
                      <w:color w:val="000000"/>
                      <w:sz w:val="22"/>
                      <w:szCs w:val="22"/>
                    </w:rPr>
                    <w:t>İhalenin Yapılacağı Yer Adresi</w:t>
                  </w:r>
                </w:p>
              </w:tc>
              <w:tc>
                <w:tcPr>
                  <w:tcW w:w="5386" w:type="dxa"/>
                  <w:gridSpan w:val="9"/>
                  <w:tcBorders>
                    <w:top w:val="single" w:sz="4" w:space="0" w:color="auto"/>
                    <w:left w:val="nil"/>
                    <w:bottom w:val="single" w:sz="4" w:space="0" w:color="auto"/>
                    <w:right w:val="single" w:sz="4" w:space="0" w:color="auto"/>
                  </w:tcBorders>
                  <w:shd w:val="clear" w:color="auto" w:fill="auto"/>
                  <w:noWrap/>
                  <w:vAlign w:val="bottom"/>
                  <w:hideMark/>
                </w:tcPr>
                <w:p w:rsidR="005519D0" w:rsidRPr="00C83427" w:rsidRDefault="00CE0467" w:rsidP="005519D0">
                  <w:pPr>
                    <w:rPr>
                      <w:rFonts w:ascii="Arial" w:hAnsi="Arial" w:cs="Arial"/>
                      <w:b/>
                      <w:bCs/>
                      <w:color w:val="000000"/>
                      <w:sz w:val="20"/>
                      <w:szCs w:val="20"/>
                    </w:rPr>
                  </w:pPr>
                  <w:r>
                    <w:rPr>
                      <w:rFonts w:ascii="Verdana" w:hAnsi="Verdana"/>
                      <w:color w:val="000000"/>
                      <w:shd w:val="clear" w:color="auto" w:fill="FFFFFF"/>
                    </w:rPr>
                    <w:t>Mahalle: Dere Cadde/Sokak Şehit Ömer Zeki Varan Dış Kapı No:35 Merkez/ARTVİN</w:t>
                  </w:r>
                </w:p>
              </w:tc>
            </w:tr>
            <w:tr w:rsidR="005519D0" w:rsidRPr="005519D0" w:rsidTr="009B589B">
              <w:trPr>
                <w:trHeight w:val="136"/>
              </w:trPr>
              <w:tc>
                <w:tcPr>
                  <w:tcW w:w="37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9D0" w:rsidRPr="005519D0" w:rsidRDefault="005519D0" w:rsidP="005519D0">
                  <w:pPr>
                    <w:rPr>
                      <w:rFonts w:ascii="Arial" w:hAnsi="Arial" w:cs="Arial"/>
                      <w:b/>
                      <w:bCs/>
                      <w:color w:val="000000"/>
                      <w:sz w:val="22"/>
                      <w:szCs w:val="22"/>
                    </w:rPr>
                  </w:pPr>
                  <w:r w:rsidRPr="005519D0">
                    <w:rPr>
                      <w:rFonts w:ascii="Arial" w:hAnsi="Arial" w:cs="Arial"/>
                      <w:b/>
                      <w:bCs/>
                      <w:color w:val="000000"/>
                      <w:sz w:val="22"/>
                      <w:szCs w:val="22"/>
                    </w:rPr>
                    <w:t>İhalesi Yapılacak Okulun Adresi</w:t>
                  </w:r>
                </w:p>
              </w:tc>
              <w:tc>
                <w:tcPr>
                  <w:tcW w:w="5386" w:type="dxa"/>
                  <w:gridSpan w:val="9"/>
                  <w:tcBorders>
                    <w:top w:val="single" w:sz="4" w:space="0" w:color="auto"/>
                    <w:left w:val="nil"/>
                    <w:bottom w:val="single" w:sz="4" w:space="0" w:color="auto"/>
                    <w:right w:val="single" w:sz="4" w:space="0" w:color="auto"/>
                  </w:tcBorders>
                  <w:shd w:val="clear" w:color="auto" w:fill="auto"/>
                  <w:noWrap/>
                  <w:vAlign w:val="bottom"/>
                  <w:hideMark/>
                </w:tcPr>
                <w:p w:rsidR="005519D0" w:rsidRPr="0079655E" w:rsidRDefault="00CE0467" w:rsidP="00CE0467">
                  <w:pPr>
                    <w:rPr>
                      <w:rFonts w:ascii="Calibri" w:hAnsi="Calibri"/>
                      <w:b/>
                      <w:color w:val="000000"/>
                      <w:sz w:val="22"/>
                      <w:szCs w:val="22"/>
                    </w:rPr>
                  </w:pPr>
                  <w:r w:rsidRPr="00CE0467">
                    <w:rPr>
                      <w:rFonts w:ascii="Calibri" w:hAnsi="Calibri"/>
                      <w:b/>
                      <w:color w:val="000000"/>
                      <w:sz w:val="22"/>
                      <w:szCs w:val="22"/>
                    </w:rPr>
                    <w:t>ÇAYAĞZI MAH. KÜLTÜR SK. OKUL BLOĞU BLOK NO: 1/1 MERKEZ / ARTVİN</w:t>
                  </w:r>
                  <w:r w:rsidR="0079655E">
                    <w:rPr>
                      <w:rFonts w:ascii="Calibri" w:hAnsi="Calibri"/>
                      <w:b/>
                      <w:color w:val="000000"/>
                      <w:sz w:val="22"/>
                      <w:szCs w:val="22"/>
                    </w:rPr>
                    <w:t xml:space="preserve">                                                  </w:t>
                  </w:r>
                  <w:r w:rsidR="00D040F6" w:rsidRPr="0079655E">
                    <w:rPr>
                      <w:rFonts w:ascii="Calibri" w:hAnsi="Calibri"/>
                      <w:b/>
                      <w:color w:val="000000"/>
                      <w:sz w:val="22"/>
                      <w:szCs w:val="22"/>
                    </w:rPr>
                    <w:t xml:space="preserve"> </w:t>
                  </w:r>
                  <w:r w:rsidR="0079655E">
                    <w:rPr>
                      <w:rFonts w:ascii="Calibri" w:hAnsi="Calibri"/>
                      <w:b/>
                      <w:color w:val="000000"/>
                      <w:sz w:val="22"/>
                      <w:szCs w:val="22"/>
                    </w:rPr>
                    <w:t xml:space="preserve">                </w:t>
                  </w:r>
                </w:p>
              </w:tc>
            </w:tr>
            <w:tr w:rsidR="005519D0" w:rsidRPr="005519D0" w:rsidTr="009B589B">
              <w:trPr>
                <w:trHeight w:val="136"/>
              </w:trPr>
              <w:tc>
                <w:tcPr>
                  <w:tcW w:w="37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9D0" w:rsidRPr="005519D0" w:rsidRDefault="005519D0" w:rsidP="008E107A">
                  <w:pPr>
                    <w:rPr>
                      <w:rFonts w:ascii="Arial" w:hAnsi="Arial" w:cs="Arial"/>
                      <w:b/>
                      <w:bCs/>
                      <w:color w:val="000000"/>
                      <w:sz w:val="22"/>
                      <w:szCs w:val="22"/>
                    </w:rPr>
                  </w:pPr>
                  <w:r w:rsidRPr="005519D0">
                    <w:rPr>
                      <w:rFonts w:ascii="Arial" w:hAnsi="Arial" w:cs="Arial"/>
                      <w:b/>
                      <w:bCs/>
                      <w:color w:val="000000"/>
                      <w:sz w:val="22"/>
                      <w:szCs w:val="22"/>
                    </w:rPr>
                    <w:t>İlgili Pers</w:t>
                  </w:r>
                  <w:r w:rsidR="00A71AE2">
                    <w:rPr>
                      <w:rFonts w:ascii="Arial" w:hAnsi="Arial" w:cs="Arial"/>
                      <w:b/>
                      <w:bCs/>
                      <w:color w:val="000000"/>
                      <w:sz w:val="22"/>
                      <w:szCs w:val="22"/>
                    </w:rPr>
                    <w:t>.</w:t>
                  </w:r>
                  <w:r w:rsidRPr="005519D0">
                    <w:rPr>
                      <w:rFonts w:ascii="Arial" w:hAnsi="Arial" w:cs="Arial"/>
                      <w:b/>
                      <w:bCs/>
                      <w:color w:val="000000"/>
                      <w:sz w:val="22"/>
                      <w:szCs w:val="22"/>
                    </w:rPr>
                    <w:t xml:space="preserve"> Adı - Soyadı ve</w:t>
                  </w:r>
                  <w:r w:rsidR="00A71AE2">
                    <w:rPr>
                      <w:rFonts w:ascii="Arial" w:hAnsi="Arial" w:cs="Arial"/>
                      <w:b/>
                      <w:bCs/>
                      <w:color w:val="000000"/>
                      <w:sz w:val="22"/>
                      <w:szCs w:val="22"/>
                    </w:rPr>
                    <w:t xml:space="preserve"> </w:t>
                  </w:r>
                  <w:r w:rsidRPr="005519D0">
                    <w:rPr>
                      <w:rFonts w:ascii="Arial" w:hAnsi="Arial" w:cs="Arial"/>
                      <w:b/>
                      <w:bCs/>
                      <w:color w:val="000000"/>
                      <w:sz w:val="22"/>
                      <w:szCs w:val="22"/>
                    </w:rPr>
                    <w:t>Unvanı</w:t>
                  </w:r>
                </w:p>
              </w:tc>
              <w:tc>
                <w:tcPr>
                  <w:tcW w:w="5386" w:type="dxa"/>
                  <w:gridSpan w:val="9"/>
                  <w:tcBorders>
                    <w:top w:val="single" w:sz="4" w:space="0" w:color="auto"/>
                    <w:left w:val="nil"/>
                    <w:bottom w:val="single" w:sz="4" w:space="0" w:color="auto"/>
                    <w:right w:val="single" w:sz="4" w:space="0" w:color="auto"/>
                  </w:tcBorders>
                  <w:shd w:val="clear" w:color="auto" w:fill="auto"/>
                  <w:noWrap/>
                  <w:vAlign w:val="bottom"/>
                  <w:hideMark/>
                </w:tcPr>
                <w:p w:rsidR="005519D0" w:rsidRPr="006579B5" w:rsidRDefault="005519D0" w:rsidP="00D312D3">
                  <w:pPr>
                    <w:ind w:right="786"/>
                    <w:rPr>
                      <w:rFonts w:ascii="Arial" w:hAnsi="Arial" w:cs="Arial"/>
                      <w:b/>
                      <w:bCs/>
                      <w:color w:val="000000"/>
                      <w:sz w:val="20"/>
                      <w:szCs w:val="20"/>
                    </w:rPr>
                  </w:pPr>
                  <w:r w:rsidRPr="006579B5">
                    <w:rPr>
                      <w:rFonts w:ascii="Arial" w:hAnsi="Arial" w:cs="Arial"/>
                      <w:b/>
                      <w:bCs/>
                      <w:color w:val="000000"/>
                      <w:sz w:val="20"/>
                      <w:szCs w:val="20"/>
                    </w:rPr>
                    <w:t>Kadir ALTUN / ŞEF</w:t>
                  </w:r>
                  <w:r w:rsidR="00C23B6A" w:rsidRPr="006579B5">
                    <w:rPr>
                      <w:rFonts w:ascii="Arial" w:hAnsi="Arial" w:cs="Arial"/>
                      <w:b/>
                      <w:bCs/>
                      <w:color w:val="000000"/>
                      <w:sz w:val="20"/>
                      <w:szCs w:val="20"/>
                    </w:rPr>
                    <w:t xml:space="preserve"> – </w:t>
                  </w:r>
                  <w:r w:rsidR="00D312D3">
                    <w:rPr>
                      <w:rFonts w:ascii="Arial" w:hAnsi="Arial" w:cs="Arial"/>
                      <w:b/>
                      <w:bCs/>
                      <w:color w:val="000000"/>
                      <w:sz w:val="20"/>
                      <w:szCs w:val="20"/>
                    </w:rPr>
                    <w:t>Nesrin UĞUR</w:t>
                  </w:r>
                  <w:r w:rsidR="00A12623">
                    <w:rPr>
                      <w:rFonts w:ascii="Arial" w:hAnsi="Arial" w:cs="Arial"/>
                      <w:b/>
                      <w:bCs/>
                      <w:color w:val="000000"/>
                      <w:sz w:val="20"/>
                      <w:szCs w:val="20"/>
                    </w:rPr>
                    <w:t xml:space="preserve"> (Memur)</w:t>
                  </w:r>
                </w:p>
              </w:tc>
            </w:tr>
            <w:tr w:rsidR="00150A8A" w:rsidRPr="005519D0" w:rsidTr="009B589B">
              <w:trPr>
                <w:trHeight w:val="136"/>
              </w:trPr>
              <w:tc>
                <w:tcPr>
                  <w:tcW w:w="1976" w:type="dxa"/>
                  <w:tcBorders>
                    <w:top w:val="nil"/>
                    <w:left w:val="nil"/>
                    <w:bottom w:val="nil"/>
                    <w:right w:val="nil"/>
                  </w:tcBorders>
                  <w:shd w:val="clear" w:color="auto" w:fill="auto"/>
                  <w:noWrap/>
                  <w:vAlign w:val="bottom"/>
                  <w:hideMark/>
                </w:tcPr>
                <w:p w:rsidR="005519D0" w:rsidRPr="005519D0" w:rsidRDefault="005519D0" w:rsidP="005519D0">
                  <w:pPr>
                    <w:rPr>
                      <w:rFonts w:ascii="Arial" w:hAnsi="Arial" w:cs="Arial"/>
                      <w:b/>
                      <w:bCs/>
                      <w:color w:val="000000"/>
                    </w:rPr>
                  </w:pPr>
                </w:p>
              </w:tc>
              <w:tc>
                <w:tcPr>
                  <w:tcW w:w="1770" w:type="dxa"/>
                  <w:gridSpan w:val="3"/>
                  <w:tcBorders>
                    <w:top w:val="nil"/>
                    <w:left w:val="nil"/>
                    <w:bottom w:val="nil"/>
                    <w:right w:val="nil"/>
                  </w:tcBorders>
                  <w:shd w:val="clear" w:color="auto" w:fill="auto"/>
                  <w:noWrap/>
                  <w:vAlign w:val="bottom"/>
                  <w:hideMark/>
                </w:tcPr>
                <w:p w:rsidR="005519D0" w:rsidRPr="005519D0" w:rsidRDefault="005519D0" w:rsidP="005519D0">
                  <w:pPr>
                    <w:rPr>
                      <w:rFonts w:ascii="Arial" w:hAnsi="Arial" w:cs="Arial"/>
                      <w:b/>
                      <w:bCs/>
                      <w:color w:val="000000"/>
                    </w:rPr>
                  </w:pPr>
                </w:p>
              </w:tc>
              <w:tc>
                <w:tcPr>
                  <w:tcW w:w="1131" w:type="dxa"/>
                  <w:gridSpan w:val="2"/>
                  <w:tcBorders>
                    <w:top w:val="nil"/>
                    <w:left w:val="nil"/>
                    <w:bottom w:val="nil"/>
                    <w:right w:val="nil"/>
                  </w:tcBorders>
                  <w:shd w:val="clear" w:color="auto" w:fill="auto"/>
                  <w:noWrap/>
                  <w:vAlign w:val="bottom"/>
                  <w:hideMark/>
                </w:tcPr>
                <w:p w:rsidR="005519D0" w:rsidRPr="005519D0" w:rsidRDefault="005519D0" w:rsidP="005519D0">
                  <w:pPr>
                    <w:jc w:val="center"/>
                    <w:rPr>
                      <w:rFonts w:ascii="Arial" w:hAnsi="Arial" w:cs="Arial"/>
                      <w:b/>
                      <w:bCs/>
                      <w:color w:val="000000"/>
                    </w:rPr>
                  </w:pPr>
                </w:p>
              </w:tc>
              <w:tc>
                <w:tcPr>
                  <w:tcW w:w="1572" w:type="dxa"/>
                  <w:gridSpan w:val="2"/>
                  <w:tcBorders>
                    <w:top w:val="nil"/>
                    <w:left w:val="nil"/>
                    <w:bottom w:val="nil"/>
                    <w:right w:val="nil"/>
                  </w:tcBorders>
                  <w:shd w:val="clear" w:color="auto" w:fill="auto"/>
                  <w:noWrap/>
                  <w:vAlign w:val="bottom"/>
                  <w:hideMark/>
                </w:tcPr>
                <w:p w:rsidR="005519D0" w:rsidRPr="005519D0" w:rsidRDefault="005519D0" w:rsidP="005519D0">
                  <w:pPr>
                    <w:jc w:val="center"/>
                    <w:rPr>
                      <w:rFonts w:ascii="Arial" w:hAnsi="Arial" w:cs="Arial"/>
                      <w:b/>
                      <w:bCs/>
                      <w:color w:val="000000"/>
                    </w:rPr>
                  </w:pPr>
                </w:p>
              </w:tc>
              <w:tc>
                <w:tcPr>
                  <w:tcW w:w="1294" w:type="dxa"/>
                  <w:gridSpan w:val="2"/>
                  <w:tcBorders>
                    <w:top w:val="nil"/>
                    <w:left w:val="nil"/>
                    <w:bottom w:val="nil"/>
                    <w:right w:val="nil"/>
                  </w:tcBorders>
                  <w:shd w:val="clear" w:color="auto" w:fill="auto"/>
                  <w:noWrap/>
                  <w:vAlign w:val="bottom"/>
                  <w:hideMark/>
                </w:tcPr>
                <w:p w:rsidR="005519D0" w:rsidRPr="005519D0" w:rsidRDefault="005519D0" w:rsidP="005519D0">
                  <w:pPr>
                    <w:jc w:val="center"/>
                    <w:rPr>
                      <w:rFonts w:ascii="Arial" w:hAnsi="Arial" w:cs="Arial"/>
                      <w:b/>
                      <w:bCs/>
                      <w:color w:val="000000"/>
                    </w:rPr>
                  </w:pPr>
                </w:p>
              </w:tc>
              <w:tc>
                <w:tcPr>
                  <w:tcW w:w="1145" w:type="dxa"/>
                  <w:gridSpan w:val="2"/>
                  <w:tcBorders>
                    <w:top w:val="nil"/>
                    <w:left w:val="nil"/>
                    <w:bottom w:val="nil"/>
                    <w:right w:val="nil"/>
                  </w:tcBorders>
                  <w:shd w:val="clear" w:color="auto" w:fill="auto"/>
                  <w:noWrap/>
                  <w:vAlign w:val="bottom"/>
                  <w:hideMark/>
                </w:tcPr>
                <w:p w:rsidR="005519D0" w:rsidRPr="005519D0" w:rsidRDefault="005519D0" w:rsidP="005519D0">
                  <w:pPr>
                    <w:jc w:val="center"/>
                    <w:rPr>
                      <w:rFonts w:ascii="Arial" w:hAnsi="Arial" w:cs="Arial"/>
                      <w:b/>
                      <w:bCs/>
                      <w:color w:val="000000"/>
                    </w:rPr>
                  </w:pPr>
                </w:p>
              </w:tc>
              <w:tc>
                <w:tcPr>
                  <w:tcW w:w="244" w:type="dxa"/>
                  <w:tcBorders>
                    <w:top w:val="nil"/>
                    <w:left w:val="nil"/>
                    <w:bottom w:val="nil"/>
                    <w:right w:val="nil"/>
                  </w:tcBorders>
                  <w:shd w:val="clear" w:color="auto" w:fill="auto"/>
                  <w:noWrap/>
                  <w:vAlign w:val="bottom"/>
                  <w:hideMark/>
                </w:tcPr>
                <w:p w:rsidR="005519D0" w:rsidRPr="005519D0" w:rsidRDefault="005519D0" w:rsidP="005519D0">
                  <w:pPr>
                    <w:jc w:val="center"/>
                    <w:rPr>
                      <w:rFonts w:ascii="Arial" w:hAnsi="Arial" w:cs="Arial"/>
                      <w:b/>
                      <w:bCs/>
                      <w:color w:val="000000"/>
                    </w:rPr>
                  </w:pPr>
                </w:p>
              </w:tc>
            </w:tr>
            <w:tr w:rsidR="005519D0" w:rsidRPr="005519D0" w:rsidTr="009B589B">
              <w:trPr>
                <w:trHeight w:val="136"/>
              </w:trPr>
              <w:tc>
                <w:tcPr>
                  <w:tcW w:w="9132" w:type="dxa"/>
                  <w:gridSpan w:val="13"/>
                  <w:tcBorders>
                    <w:top w:val="nil"/>
                    <w:left w:val="nil"/>
                    <w:bottom w:val="single" w:sz="4" w:space="0" w:color="auto"/>
                    <w:right w:val="nil"/>
                  </w:tcBorders>
                  <w:shd w:val="clear" w:color="auto" w:fill="auto"/>
                  <w:noWrap/>
                  <w:vAlign w:val="bottom"/>
                  <w:hideMark/>
                </w:tcPr>
                <w:p w:rsidR="00C23B6A" w:rsidRDefault="00C23B6A" w:rsidP="005519D0">
                  <w:pPr>
                    <w:jc w:val="center"/>
                    <w:rPr>
                      <w:rFonts w:ascii="Arial" w:hAnsi="Arial" w:cs="Arial"/>
                      <w:b/>
                      <w:bCs/>
                      <w:color w:val="000000"/>
                    </w:rPr>
                  </w:pPr>
                </w:p>
                <w:p w:rsidR="00C23B6A" w:rsidRPr="00C23B6A" w:rsidRDefault="00C23B6A" w:rsidP="00C7404C">
                  <w:pPr>
                    <w:jc w:val="both"/>
                    <w:rPr>
                      <w:rFonts w:ascii="Arial" w:hAnsi="Arial" w:cs="Arial"/>
                      <w:bCs/>
                      <w:color w:val="000000"/>
                    </w:rPr>
                  </w:pPr>
                  <w:r>
                    <w:rPr>
                      <w:rFonts w:ascii="Arial" w:hAnsi="Arial" w:cs="Arial"/>
                      <w:b/>
                      <w:bCs/>
                      <w:color w:val="000000"/>
                    </w:rPr>
                    <w:t xml:space="preserve">NOT: </w:t>
                  </w:r>
                  <w:r w:rsidRPr="00C23B6A">
                    <w:rPr>
                      <w:rFonts w:ascii="Arial" w:hAnsi="Arial" w:cs="Arial"/>
                      <w:bCs/>
                      <w:color w:val="000000"/>
                    </w:rPr>
                    <w:t>İstekliler İhaleye İlişkin bilgileri yukarıda adres ve numaralardan görevli personelle</w:t>
                  </w:r>
                  <w:r w:rsidR="00050888">
                    <w:rPr>
                      <w:rFonts w:ascii="Arial" w:hAnsi="Arial" w:cs="Arial"/>
                      <w:bCs/>
                      <w:color w:val="000000"/>
                    </w:rPr>
                    <w:t xml:space="preserve"> irtibat</w:t>
                  </w:r>
                  <w:r w:rsidR="00C7404C">
                    <w:rPr>
                      <w:rFonts w:ascii="Arial" w:hAnsi="Arial" w:cs="Arial"/>
                      <w:bCs/>
                      <w:color w:val="000000"/>
                    </w:rPr>
                    <w:t xml:space="preserve"> kurmak </w:t>
                  </w:r>
                  <w:r w:rsidR="00595A4B">
                    <w:rPr>
                      <w:rFonts w:ascii="Arial" w:hAnsi="Arial" w:cs="Arial"/>
                      <w:bCs/>
                      <w:color w:val="000000"/>
                    </w:rPr>
                    <w:t>suretiyle</w:t>
                  </w:r>
                  <w:r w:rsidRPr="00C23B6A">
                    <w:rPr>
                      <w:rFonts w:ascii="Arial" w:hAnsi="Arial" w:cs="Arial"/>
                      <w:bCs/>
                      <w:color w:val="000000"/>
                    </w:rPr>
                    <w:t xml:space="preserve"> temin edebilirler</w:t>
                  </w:r>
                  <w:r>
                    <w:rPr>
                      <w:rFonts w:ascii="Arial" w:hAnsi="Arial" w:cs="Arial"/>
                      <w:bCs/>
                      <w:color w:val="000000"/>
                    </w:rPr>
                    <w:t>.</w:t>
                  </w:r>
                </w:p>
                <w:p w:rsidR="00C23B6A" w:rsidRDefault="00C23B6A" w:rsidP="005519D0">
                  <w:pPr>
                    <w:jc w:val="center"/>
                    <w:rPr>
                      <w:rFonts w:ascii="Arial" w:hAnsi="Arial" w:cs="Arial"/>
                      <w:b/>
                      <w:bCs/>
                      <w:color w:val="000000"/>
                    </w:rPr>
                  </w:pPr>
                </w:p>
                <w:p w:rsidR="00C23B6A" w:rsidRDefault="00C23B6A" w:rsidP="005519D0">
                  <w:pPr>
                    <w:jc w:val="center"/>
                    <w:rPr>
                      <w:rFonts w:ascii="Arial" w:hAnsi="Arial" w:cs="Arial"/>
                      <w:b/>
                      <w:bCs/>
                      <w:color w:val="000000"/>
                    </w:rPr>
                  </w:pPr>
                </w:p>
                <w:p w:rsidR="005519D0" w:rsidRDefault="005519D0" w:rsidP="005519D0">
                  <w:pPr>
                    <w:jc w:val="center"/>
                    <w:rPr>
                      <w:rFonts w:ascii="Arial" w:hAnsi="Arial" w:cs="Arial"/>
                      <w:b/>
                      <w:bCs/>
                      <w:color w:val="000000"/>
                    </w:rPr>
                  </w:pPr>
                  <w:r w:rsidRPr="005519D0">
                    <w:rPr>
                      <w:rFonts w:ascii="Arial" w:hAnsi="Arial" w:cs="Arial"/>
                      <w:b/>
                      <w:bCs/>
                      <w:color w:val="000000"/>
                    </w:rPr>
                    <w:t>İHALE KONUSU İŞE İLİŞKİN BİLGİLER</w:t>
                  </w:r>
                </w:p>
                <w:p w:rsidR="005519D0" w:rsidRPr="005519D0" w:rsidRDefault="005519D0" w:rsidP="005519D0">
                  <w:pPr>
                    <w:jc w:val="center"/>
                    <w:rPr>
                      <w:rFonts w:ascii="Arial" w:hAnsi="Arial" w:cs="Arial"/>
                      <w:b/>
                      <w:bCs/>
                      <w:color w:val="000000"/>
                    </w:rPr>
                  </w:pPr>
                </w:p>
              </w:tc>
            </w:tr>
            <w:tr w:rsidR="002B1B93" w:rsidRPr="005519D0" w:rsidTr="009B589B">
              <w:trPr>
                <w:trHeight w:val="406"/>
              </w:trPr>
              <w:tc>
                <w:tcPr>
                  <w:tcW w:w="2045" w:type="dxa"/>
                  <w:gridSpan w:val="2"/>
                  <w:tcBorders>
                    <w:top w:val="nil"/>
                    <w:left w:val="single" w:sz="4" w:space="0" w:color="auto"/>
                    <w:bottom w:val="single" w:sz="4" w:space="0" w:color="auto"/>
                    <w:right w:val="single" w:sz="4" w:space="0" w:color="auto"/>
                  </w:tcBorders>
                  <w:shd w:val="clear" w:color="auto" w:fill="auto"/>
                  <w:noWrap/>
                  <w:vAlign w:val="center"/>
                  <w:hideMark/>
                </w:tcPr>
                <w:p w:rsidR="005519D0" w:rsidRPr="005519D0" w:rsidRDefault="005519D0" w:rsidP="005519D0">
                  <w:pPr>
                    <w:jc w:val="center"/>
                    <w:rPr>
                      <w:rFonts w:ascii="Arial" w:hAnsi="Arial" w:cs="Arial"/>
                      <w:b/>
                      <w:bCs/>
                      <w:color w:val="000000"/>
                      <w:sz w:val="20"/>
                      <w:szCs w:val="20"/>
                    </w:rPr>
                  </w:pPr>
                  <w:r w:rsidRPr="005519D0">
                    <w:rPr>
                      <w:rFonts w:ascii="Arial" w:hAnsi="Arial" w:cs="Arial"/>
                      <w:b/>
                      <w:bCs/>
                      <w:color w:val="000000"/>
                      <w:sz w:val="20"/>
                      <w:szCs w:val="20"/>
                    </w:rPr>
                    <w:t xml:space="preserve">Okulun Adı </w:t>
                  </w:r>
                </w:p>
              </w:tc>
              <w:tc>
                <w:tcPr>
                  <w:tcW w:w="992" w:type="dxa"/>
                  <w:tcBorders>
                    <w:top w:val="nil"/>
                    <w:left w:val="nil"/>
                    <w:bottom w:val="single" w:sz="4" w:space="0" w:color="auto"/>
                    <w:right w:val="single" w:sz="4" w:space="0" w:color="auto"/>
                  </w:tcBorders>
                  <w:shd w:val="clear" w:color="auto" w:fill="auto"/>
                  <w:vAlign w:val="center"/>
                  <w:hideMark/>
                </w:tcPr>
                <w:p w:rsidR="005519D0" w:rsidRPr="005519D0" w:rsidRDefault="005519D0" w:rsidP="005519D0">
                  <w:pPr>
                    <w:jc w:val="center"/>
                    <w:rPr>
                      <w:rFonts w:ascii="Arial" w:hAnsi="Arial" w:cs="Arial"/>
                      <w:b/>
                      <w:bCs/>
                      <w:color w:val="000000"/>
                      <w:sz w:val="20"/>
                      <w:szCs w:val="20"/>
                    </w:rPr>
                  </w:pPr>
                  <w:r w:rsidRPr="005519D0">
                    <w:rPr>
                      <w:rFonts w:ascii="Arial" w:hAnsi="Arial" w:cs="Arial"/>
                      <w:b/>
                      <w:bCs/>
                      <w:color w:val="000000"/>
                      <w:sz w:val="20"/>
                      <w:szCs w:val="20"/>
                    </w:rPr>
                    <w:t>İhale Edilecek Yer</w:t>
                  </w:r>
                </w:p>
              </w:tc>
              <w:tc>
                <w:tcPr>
                  <w:tcW w:w="992" w:type="dxa"/>
                  <w:gridSpan w:val="2"/>
                  <w:tcBorders>
                    <w:top w:val="nil"/>
                    <w:left w:val="nil"/>
                    <w:bottom w:val="single" w:sz="4" w:space="0" w:color="auto"/>
                    <w:right w:val="single" w:sz="4" w:space="0" w:color="auto"/>
                  </w:tcBorders>
                  <w:shd w:val="clear" w:color="auto" w:fill="auto"/>
                  <w:vAlign w:val="center"/>
                  <w:hideMark/>
                </w:tcPr>
                <w:p w:rsidR="005519D0" w:rsidRPr="005519D0" w:rsidRDefault="00F12360" w:rsidP="005519D0">
                  <w:pPr>
                    <w:jc w:val="center"/>
                    <w:rPr>
                      <w:rFonts w:ascii="Arial" w:hAnsi="Arial" w:cs="Arial"/>
                      <w:b/>
                      <w:bCs/>
                      <w:color w:val="000000"/>
                      <w:sz w:val="20"/>
                      <w:szCs w:val="20"/>
                    </w:rPr>
                  </w:pPr>
                  <w:r w:rsidRPr="005519D0">
                    <w:rPr>
                      <w:rFonts w:ascii="Arial" w:hAnsi="Arial" w:cs="Arial"/>
                      <w:b/>
                      <w:bCs/>
                      <w:color w:val="000000"/>
                      <w:sz w:val="20"/>
                      <w:szCs w:val="20"/>
                    </w:rPr>
                    <w:t>Öğrenci Sayısı</w:t>
                  </w:r>
                  <w:r w:rsidR="005519D0" w:rsidRPr="005519D0">
                    <w:rPr>
                      <w:rFonts w:ascii="Arial" w:hAnsi="Arial" w:cs="Arial"/>
                      <w:b/>
                      <w:bCs/>
                      <w:color w:val="000000"/>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vAlign w:val="center"/>
                  <w:hideMark/>
                </w:tcPr>
                <w:p w:rsidR="00DF1650" w:rsidRDefault="005519D0" w:rsidP="005519D0">
                  <w:pPr>
                    <w:jc w:val="center"/>
                    <w:rPr>
                      <w:rFonts w:ascii="Arial" w:hAnsi="Arial" w:cs="Arial"/>
                      <w:b/>
                      <w:bCs/>
                      <w:color w:val="000000"/>
                      <w:sz w:val="20"/>
                      <w:szCs w:val="20"/>
                    </w:rPr>
                  </w:pPr>
                  <w:r w:rsidRPr="005519D0">
                    <w:rPr>
                      <w:rFonts w:ascii="Arial" w:hAnsi="Arial" w:cs="Arial"/>
                      <w:b/>
                      <w:bCs/>
                      <w:color w:val="000000"/>
                      <w:sz w:val="20"/>
                      <w:szCs w:val="20"/>
                    </w:rPr>
                    <w:t>Muhammen Bedel</w:t>
                  </w:r>
                </w:p>
                <w:p w:rsidR="005519D0" w:rsidRPr="005519D0" w:rsidRDefault="005519D0" w:rsidP="00DE4646">
                  <w:pPr>
                    <w:jc w:val="center"/>
                    <w:rPr>
                      <w:rFonts w:ascii="Arial" w:hAnsi="Arial" w:cs="Arial"/>
                      <w:b/>
                      <w:bCs/>
                      <w:color w:val="000000"/>
                      <w:sz w:val="20"/>
                      <w:szCs w:val="20"/>
                    </w:rPr>
                  </w:pPr>
                  <w:r w:rsidRPr="005519D0">
                    <w:rPr>
                      <w:rFonts w:ascii="Arial" w:hAnsi="Arial" w:cs="Arial"/>
                      <w:b/>
                      <w:bCs/>
                      <w:color w:val="000000"/>
                      <w:sz w:val="20"/>
                      <w:szCs w:val="20"/>
                    </w:rPr>
                    <w:t xml:space="preserve"> </w:t>
                  </w:r>
                  <w:r w:rsidR="00DF1650">
                    <w:rPr>
                      <w:rFonts w:ascii="Arial" w:hAnsi="Arial" w:cs="Arial"/>
                      <w:b/>
                      <w:bCs/>
                      <w:color w:val="000000"/>
                      <w:sz w:val="20"/>
                      <w:szCs w:val="20"/>
                    </w:rPr>
                    <w:t>(</w:t>
                  </w:r>
                  <w:r w:rsidR="00DE4646">
                    <w:rPr>
                      <w:rFonts w:ascii="Arial" w:hAnsi="Arial" w:cs="Arial"/>
                      <w:b/>
                      <w:bCs/>
                      <w:color w:val="000000"/>
                      <w:sz w:val="20"/>
                      <w:szCs w:val="20"/>
                    </w:rPr>
                    <w:t>Yıllık</w:t>
                  </w:r>
                  <w:r w:rsidR="00DF1650">
                    <w:rPr>
                      <w:rFonts w:ascii="Arial" w:hAnsi="Arial" w:cs="Arial"/>
                      <w:b/>
                      <w:bCs/>
                      <w:color w:val="000000"/>
                      <w:sz w:val="20"/>
                      <w:szCs w:val="20"/>
                    </w:rPr>
                    <w:t>)</w:t>
                  </w:r>
                </w:p>
              </w:tc>
              <w:tc>
                <w:tcPr>
                  <w:tcW w:w="1559" w:type="dxa"/>
                  <w:gridSpan w:val="2"/>
                  <w:tcBorders>
                    <w:top w:val="nil"/>
                    <w:left w:val="nil"/>
                    <w:bottom w:val="single" w:sz="4" w:space="0" w:color="auto"/>
                    <w:right w:val="single" w:sz="4" w:space="0" w:color="auto"/>
                  </w:tcBorders>
                  <w:shd w:val="clear" w:color="auto" w:fill="auto"/>
                  <w:vAlign w:val="center"/>
                  <w:hideMark/>
                </w:tcPr>
                <w:p w:rsidR="005519D0" w:rsidRDefault="005519D0" w:rsidP="005519D0">
                  <w:pPr>
                    <w:jc w:val="center"/>
                    <w:rPr>
                      <w:rFonts w:ascii="Arial" w:hAnsi="Arial" w:cs="Arial"/>
                      <w:b/>
                      <w:bCs/>
                      <w:color w:val="000000"/>
                      <w:sz w:val="20"/>
                      <w:szCs w:val="20"/>
                    </w:rPr>
                  </w:pPr>
                  <w:r w:rsidRPr="005519D0">
                    <w:rPr>
                      <w:rFonts w:ascii="Arial" w:hAnsi="Arial" w:cs="Arial"/>
                      <w:b/>
                      <w:bCs/>
                      <w:color w:val="000000"/>
                      <w:sz w:val="20"/>
                      <w:szCs w:val="20"/>
                    </w:rPr>
                    <w:t>Geçici Teminat Bedeli</w:t>
                  </w:r>
                </w:p>
                <w:p w:rsidR="00DF1650" w:rsidRPr="005519D0" w:rsidRDefault="00EA706D" w:rsidP="00DE4646">
                  <w:pPr>
                    <w:jc w:val="center"/>
                    <w:rPr>
                      <w:rFonts w:ascii="Arial" w:hAnsi="Arial" w:cs="Arial"/>
                      <w:b/>
                      <w:bCs/>
                      <w:color w:val="000000"/>
                      <w:sz w:val="20"/>
                      <w:szCs w:val="20"/>
                    </w:rPr>
                  </w:pPr>
                  <w:r>
                    <w:rPr>
                      <w:rFonts w:ascii="Arial" w:hAnsi="Arial" w:cs="Arial"/>
                      <w:b/>
                      <w:bCs/>
                      <w:color w:val="000000"/>
                      <w:sz w:val="20"/>
                      <w:szCs w:val="20"/>
                    </w:rPr>
                    <w:t>(% 3</w:t>
                  </w:r>
                  <w:r w:rsidR="00DF1650">
                    <w:rPr>
                      <w:rFonts w:ascii="Arial" w:hAnsi="Arial" w:cs="Arial"/>
                      <w:b/>
                      <w:bCs/>
                      <w:color w:val="000000"/>
                      <w:sz w:val="20"/>
                      <w:szCs w:val="20"/>
                    </w:rPr>
                    <w:t>)</w:t>
                  </w:r>
                </w:p>
              </w:tc>
              <w:tc>
                <w:tcPr>
                  <w:tcW w:w="1418" w:type="dxa"/>
                  <w:gridSpan w:val="2"/>
                  <w:tcBorders>
                    <w:top w:val="nil"/>
                    <w:left w:val="nil"/>
                    <w:bottom w:val="single" w:sz="4" w:space="0" w:color="auto"/>
                    <w:right w:val="single" w:sz="4" w:space="0" w:color="auto"/>
                  </w:tcBorders>
                  <w:shd w:val="clear" w:color="auto" w:fill="auto"/>
                  <w:vAlign w:val="center"/>
                  <w:hideMark/>
                </w:tcPr>
                <w:p w:rsidR="005519D0" w:rsidRPr="005519D0" w:rsidRDefault="005519D0" w:rsidP="005519D0">
                  <w:pPr>
                    <w:jc w:val="center"/>
                    <w:rPr>
                      <w:rFonts w:ascii="Arial" w:hAnsi="Arial" w:cs="Arial"/>
                      <w:b/>
                      <w:bCs/>
                      <w:color w:val="000000"/>
                      <w:sz w:val="20"/>
                      <w:szCs w:val="20"/>
                    </w:rPr>
                  </w:pPr>
                  <w:r w:rsidRPr="005519D0">
                    <w:rPr>
                      <w:rFonts w:ascii="Arial" w:hAnsi="Arial" w:cs="Arial"/>
                      <w:b/>
                      <w:bCs/>
                      <w:color w:val="000000"/>
                      <w:sz w:val="20"/>
                      <w:szCs w:val="20"/>
                    </w:rPr>
                    <w:t>İhale Tarihi</w:t>
                  </w:r>
                </w:p>
              </w:tc>
              <w:tc>
                <w:tcPr>
                  <w:tcW w:w="850" w:type="dxa"/>
                  <w:gridSpan w:val="2"/>
                  <w:tcBorders>
                    <w:top w:val="nil"/>
                    <w:left w:val="nil"/>
                    <w:bottom w:val="single" w:sz="4" w:space="0" w:color="auto"/>
                    <w:right w:val="single" w:sz="4" w:space="0" w:color="auto"/>
                  </w:tcBorders>
                  <w:shd w:val="clear" w:color="auto" w:fill="auto"/>
                  <w:vAlign w:val="center"/>
                  <w:hideMark/>
                </w:tcPr>
                <w:p w:rsidR="005519D0" w:rsidRPr="005519D0" w:rsidRDefault="005519D0" w:rsidP="005519D0">
                  <w:pPr>
                    <w:jc w:val="center"/>
                    <w:rPr>
                      <w:rFonts w:ascii="Arial" w:hAnsi="Arial" w:cs="Arial"/>
                      <w:b/>
                      <w:bCs/>
                      <w:color w:val="000000"/>
                      <w:sz w:val="20"/>
                      <w:szCs w:val="20"/>
                    </w:rPr>
                  </w:pPr>
                  <w:r w:rsidRPr="005519D0">
                    <w:rPr>
                      <w:rFonts w:ascii="Arial" w:hAnsi="Arial" w:cs="Arial"/>
                      <w:b/>
                      <w:bCs/>
                      <w:color w:val="000000"/>
                      <w:sz w:val="20"/>
                      <w:szCs w:val="20"/>
                    </w:rPr>
                    <w:t>İhale Saati</w:t>
                  </w:r>
                </w:p>
              </w:tc>
            </w:tr>
            <w:tr w:rsidR="002B1B93" w:rsidRPr="005519D0" w:rsidTr="009B589B">
              <w:trPr>
                <w:trHeight w:val="136"/>
              </w:trPr>
              <w:tc>
                <w:tcPr>
                  <w:tcW w:w="2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5519D0" w:rsidRPr="005519D0" w:rsidRDefault="00E0740E" w:rsidP="000E7292">
                  <w:pPr>
                    <w:rPr>
                      <w:rFonts w:ascii="Arial" w:hAnsi="Arial" w:cs="Arial"/>
                      <w:color w:val="000000"/>
                    </w:rPr>
                  </w:pPr>
                  <w:r>
                    <w:rPr>
                      <w:rFonts w:ascii="Arial" w:hAnsi="Arial" w:cs="Arial"/>
                      <w:color w:val="000000"/>
                    </w:rPr>
                    <w:t>Artvin</w:t>
                  </w:r>
                  <w:r w:rsidR="004D3A77">
                    <w:rPr>
                      <w:rFonts w:ascii="Arial" w:hAnsi="Arial" w:cs="Arial"/>
                      <w:color w:val="000000"/>
                    </w:rPr>
                    <w:t xml:space="preserve"> Anadolu</w:t>
                  </w:r>
                  <w:r>
                    <w:rPr>
                      <w:rFonts w:ascii="Arial" w:hAnsi="Arial" w:cs="Arial"/>
                      <w:color w:val="000000"/>
                    </w:rPr>
                    <w:t xml:space="preserve"> </w:t>
                  </w:r>
                  <w:r w:rsidR="004D3A77">
                    <w:rPr>
                      <w:rFonts w:ascii="Arial" w:hAnsi="Arial" w:cs="Arial"/>
                      <w:color w:val="000000"/>
                    </w:rPr>
                    <w:t xml:space="preserve">İmam Hatip </w:t>
                  </w:r>
                  <w:r>
                    <w:rPr>
                      <w:rFonts w:ascii="Arial" w:hAnsi="Arial" w:cs="Arial"/>
                      <w:color w:val="000000"/>
                    </w:rPr>
                    <w:t xml:space="preserve"> Lisesi</w:t>
                  </w:r>
                </w:p>
              </w:tc>
              <w:tc>
                <w:tcPr>
                  <w:tcW w:w="992" w:type="dxa"/>
                  <w:tcBorders>
                    <w:top w:val="nil"/>
                    <w:left w:val="nil"/>
                    <w:bottom w:val="single" w:sz="4" w:space="0" w:color="auto"/>
                    <w:right w:val="single" w:sz="4" w:space="0" w:color="auto"/>
                  </w:tcBorders>
                  <w:shd w:val="clear" w:color="auto" w:fill="auto"/>
                  <w:noWrap/>
                  <w:vAlign w:val="center"/>
                  <w:hideMark/>
                </w:tcPr>
                <w:p w:rsidR="005519D0" w:rsidRPr="005519D0" w:rsidRDefault="00DF1650" w:rsidP="00A63A8D">
                  <w:pPr>
                    <w:jc w:val="center"/>
                    <w:rPr>
                      <w:rFonts w:ascii="Arial" w:hAnsi="Arial" w:cs="Arial"/>
                      <w:color w:val="000000"/>
                    </w:rPr>
                  </w:pPr>
                  <w:r>
                    <w:rPr>
                      <w:rFonts w:ascii="Arial" w:hAnsi="Arial" w:cs="Arial"/>
                      <w:color w:val="000000"/>
                    </w:rPr>
                    <w:t>Kantin</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519D0" w:rsidRPr="005519D0" w:rsidRDefault="00116FC5" w:rsidP="00116FC5">
                  <w:pPr>
                    <w:jc w:val="center"/>
                    <w:rPr>
                      <w:rFonts w:ascii="Arial" w:hAnsi="Arial" w:cs="Arial"/>
                      <w:color w:val="000000"/>
                    </w:rPr>
                  </w:pPr>
                  <w:r>
                    <w:rPr>
                      <w:rFonts w:ascii="Arial" w:hAnsi="Arial" w:cs="Arial"/>
                      <w:color w:val="00000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5519D0" w:rsidRPr="005519D0" w:rsidRDefault="00116FC5" w:rsidP="006579B5">
                  <w:pPr>
                    <w:jc w:val="center"/>
                    <w:rPr>
                      <w:rFonts w:ascii="Arial" w:hAnsi="Arial" w:cs="Arial"/>
                      <w:color w:val="000000"/>
                    </w:rPr>
                  </w:pPr>
                  <w:r>
                    <w:rPr>
                      <w:rFonts w:ascii="Arial" w:hAnsi="Arial" w:cs="Arial"/>
                      <w:color w:val="000000"/>
                    </w:rPr>
                    <w:t>5.5</w:t>
                  </w:r>
                  <w:r w:rsidR="006C39D4">
                    <w:rPr>
                      <w:rFonts w:ascii="Arial" w:hAnsi="Arial" w:cs="Arial"/>
                      <w:color w:val="000000"/>
                    </w:rPr>
                    <w:t>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DF1650" w:rsidRPr="005519D0" w:rsidRDefault="006C39D4" w:rsidP="00C01224">
                  <w:pPr>
                    <w:jc w:val="center"/>
                    <w:rPr>
                      <w:rFonts w:ascii="Arial" w:hAnsi="Arial" w:cs="Arial"/>
                      <w:color w:val="000000"/>
                    </w:rPr>
                  </w:pPr>
                  <w:r>
                    <w:rPr>
                      <w:rFonts w:ascii="Arial" w:hAnsi="Arial" w:cs="Arial"/>
                      <w:color w:val="000000"/>
                    </w:rPr>
                    <w:t>1.</w:t>
                  </w:r>
                  <w:r w:rsidR="00C01224">
                    <w:rPr>
                      <w:rFonts w:ascii="Arial" w:hAnsi="Arial" w:cs="Arial"/>
                      <w:color w:val="000000"/>
                    </w:rPr>
                    <w:t>485</w:t>
                  </w:r>
                  <w:r>
                    <w:rPr>
                      <w:rFonts w:ascii="Arial" w:hAnsi="Arial" w:cs="Arial"/>
                      <w:color w:val="00000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5519D0" w:rsidRPr="005519D0" w:rsidRDefault="00E84BCC" w:rsidP="00E84BCC">
                  <w:pPr>
                    <w:rPr>
                      <w:rFonts w:ascii="Arial" w:hAnsi="Arial" w:cs="Arial"/>
                      <w:color w:val="000000"/>
                    </w:rPr>
                  </w:pPr>
                  <w:r>
                    <w:rPr>
                      <w:rFonts w:ascii="Arial" w:hAnsi="Arial" w:cs="Arial"/>
                      <w:color w:val="000000"/>
                    </w:rPr>
                    <w:t>0</w:t>
                  </w:r>
                  <w:r w:rsidR="00C01224">
                    <w:rPr>
                      <w:rFonts w:ascii="Arial" w:hAnsi="Arial" w:cs="Arial"/>
                      <w:color w:val="000000"/>
                    </w:rPr>
                    <w:t>6</w:t>
                  </w:r>
                  <w:r w:rsidR="00DF1650">
                    <w:rPr>
                      <w:rFonts w:ascii="Arial" w:hAnsi="Arial" w:cs="Arial"/>
                      <w:color w:val="000000"/>
                    </w:rPr>
                    <w:t>.</w:t>
                  </w:r>
                  <w:r>
                    <w:rPr>
                      <w:rFonts w:ascii="Arial" w:hAnsi="Arial" w:cs="Arial"/>
                      <w:color w:val="000000"/>
                    </w:rPr>
                    <w:t>10</w:t>
                  </w:r>
                  <w:r w:rsidR="00DF1650">
                    <w:rPr>
                      <w:rFonts w:ascii="Arial" w:hAnsi="Arial" w:cs="Arial"/>
                      <w:color w:val="000000"/>
                    </w:rPr>
                    <w:t>.20</w:t>
                  </w:r>
                  <w:r w:rsidR="006C39D4">
                    <w:rPr>
                      <w:rFonts w:ascii="Arial" w:hAnsi="Arial" w:cs="Arial"/>
                      <w:color w:val="000000"/>
                    </w:rPr>
                    <w:t>2</w:t>
                  </w:r>
                  <w:r>
                    <w:rPr>
                      <w:rFonts w:ascii="Arial" w:hAnsi="Arial" w:cs="Arial"/>
                      <w:color w:val="000000"/>
                    </w:rPr>
                    <w:t>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9D0" w:rsidRPr="005519D0" w:rsidRDefault="00C01224" w:rsidP="00DF1650">
                  <w:pPr>
                    <w:jc w:val="center"/>
                    <w:rPr>
                      <w:rFonts w:ascii="Arial" w:hAnsi="Arial" w:cs="Arial"/>
                      <w:color w:val="000000"/>
                    </w:rPr>
                  </w:pPr>
                  <w:r>
                    <w:rPr>
                      <w:rFonts w:ascii="Arial" w:hAnsi="Arial" w:cs="Arial"/>
                      <w:color w:val="000000"/>
                    </w:rPr>
                    <w:t>11</w:t>
                  </w:r>
                  <w:r w:rsidR="00DF1650">
                    <w:rPr>
                      <w:rFonts w:ascii="Arial" w:hAnsi="Arial" w:cs="Arial"/>
                      <w:color w:val="000000"/>
                    </w:rPr>
                    <w:t>.00</w:t>
                  </w:r>
                </w:p>
              </w:tc>
            </w:tr>
          </w:tbl>
          <w:p w:rsidR="00DF1650" w:rsidRDefault="00DF1650" w:rsidP="004A1242">
            <w:pPr>
              <w:contextualSpacing/>
              <w:jc w:val="both"/>
              <w:rPr>
                <w:rFonts w:eastAsia="Arial Unicode MS"/>
                <w:b/>
              </w:rPr>
            </w:pPr>
          </w:p>
          <w:p w:rsidR="00754FEA" w:rsidRDefault="00150A8A" w:rsidP="004A1242">
            <w:pPr>
              <w:contextualSpacing/>
              <w:jc w:val="both"/>
              <w:rPr>
                <w:rFonts w:eastAsia="Arial Unicode MS"/>
                <w:b/>
              </w:rPr>
            </w:pPr>
            <w:r>
              <w:rPr>
                <w:rFonts w:eastAsia="Arial Unicode MS"/>
                <w:b/>
              </w:rPr>
              <w:t>İhale Dokü</w:t>
            </w:r>
            <w:r w:rsidR="00287CA3">
              <w:rPr>
                <w:rFonts w:eastAsia="Arial Unicode MS"/>
                <w:b/>
              </w:rPr>
              <w:t>manının Görülmesi</w:t>
            </w:r>
            <w:r w:rsidRPr="00150A8A">
              <w:rPr>
                <w:rFonts w:eastAsia="Arial Unicode MS"/>
                <w:b/>
              </w:rPr>
              <w:t xml:space="preserve"> ve Temini</w:t>
            </w:r>
            <w:r>
              <w:rPr>
                <w:rFonts w:eastAsia="Arial Unicode MS"/>
                <w:b/>
              </w:rPr>
              <w:t>:</w:t>
            </w:r>
          </w:p>
          <w:p w:rsidR="00150A8A" w:rsidRPr="00050888" w:rsidRDefault="00150A8A" w:rsidP="00150A8A">
            <w:pPr>
              <w:numPr>
                <w:ilvl w:val="0"/>
                <w:numId w:val="1"/>
              </w:numPr>
              <w:contextualSpacing/>
              <w:jc w:val="both"/>
              <w:rPr>
                <w:rFonts w:eastAsia="Arial Unicode MS"/>
              </w:rPr>
            </w:pPr>
            <w:r>
              <w:rPr>
                <w:rFonts w:eastAsia="Arial Unicode MS"/>
                <w:b/>
              </w:rPr>
              <w:t>İhale dokümanı yukarıda belirtilen adreste</w:t>
            </w:r>
            <w:r w:rsidR="00050888">
              <w:rPr>
                <w:rFonts w:eastAsia="Arial Unicode MS"/>
                <w:b/>
              </w:rPr>
              <w:t xml:space="preserve"> </w:t>
            </w:r>
            <w:r>
              <w:rPr>
                <w:rFonts w:eastAsia="Arial Unicode MS"/>
                <w:b/>
              </w:rPr>
              <w:t>bedelsiz olarak görebilirler</w:t>
            </w:r>
            <w:r w:rsidR="00050888">
              <w:rPr>
                <w:rFonts w:eastAsia="Arial Unicode MS"/>
                <w:b/>
              </w:rPr>
              <w:t>.</w:t>
            </w:r>
          </w:p>
          <w:p w:rsidR="00050888" w:rsidRPr="007D2CF3" w:rsidRDefault="00050888" w:rsidP="00150A8A">
            <w:pPr>
              <w:numPr>
                <w:ilvl w:val="0"/>
                <w:numId w:val="1"/>
              </w:numPr>
              <w:contextualSpacing/>
              <w:jc w:val="both"/>
              <w:rPr>
                <w:rFonts w:eastAsia="Arial Unicode MS"/>
              </w:rPr>
            </w:pPr>
            <w:r>
              <w:rPr>
                <w:rFonts w:eastAsia="Arial Unicode MS"/>
                <w:b/>
              </w:rPr>
              <w:t xml:space="preserve">İhale </w:t>
            </w:r>
            <w:r w:rsidR="00C572A4">
              <w:rPr>
                <w:rFonts w:eastAsia="Arial Unicode MS"/>
                <w:b/>
              </w:rPr>
              <w:t>Dokümanının</w:t>
            </w:r>
            <w:r>
              <w:rPr>
                <w:rFonts w:eastAsia="Arial Unicode MS"/>
                <w:b/>
              </w:rPr>
              <w:t xml:space="preserve"> Görüleceği Yer:   </w:t>
            </w:r>
            <w:hyperlink r:id="rId11" w:history="1">
              <w:r w:rsidRPr="005519D0">
                <w:rPr>
                  <w:rFonts w:ascii="Arial" w:hAnsi="Arial" w:cs="Arial"/>
                  <w:b/>
                  <w:bCs/>
                  <w:color w:val="0000FF"/>
                  <w:sz w:val="22"/>
                  <w:szCs w:val="22"/>
                  <w:u w:val="single"/>
                </w:rPr>
                <w:t>http://artvin.meb.gov.tr</w:t>
              </w:r>
            </w:hyperlink>
          </w:p>
          <w:p w:rsidR="007D2CF3" w:rsidRDefault="00287CA3" w:rsidP="00050888">
            <w:pPr>
              <w:contextualSpacing/>
              <w:jc w:val="both"/>
              <w:rPr>
                <w:rFonts w:eastAsia="Arial Unicode MS"/>
                <w:b/>
              </w:rPr>
            </w:pPr>
            <w:r>
              <w:rPr>
                <w:rFonts w:eastAsia="Arial Unicode MS"/>
              </w:rPr>
              <w:t xml:space="preserve">      c)</w:t>
            </w:r>
            <w:r w:rsidR="00050888">
              <w:rPr>
                <w:rFonts w:eastAsia="Arial Unicode MS"/>
              </w:rPr>
              <w:t xml:space="preserve">  </w:t>
            </w:r>
            <w:r>
              <w:rPr>
                <w:rFonts w:eastAsia="Arial Unicode MS"/>
              </w:rPr>
              <w:t xml:space="preserve"> </w:t>
            </w:r>
            <w:r w:rsidR="00050888" w:rsidRPr="00050888">
              <w:rPr>
                <w:rFonts w:eastAsia="Arial Unicode MS"/>
                <w:b/>
              </w:rPr>
              <w:t xml:space="preserve">İhale </w:t>
            </w:r>
            <w:r w:rsidR="007D2CF3">
              <w:rPr>
                <w:rFonts w:eastAsia="Arial Unicode MS"/>
                <w:b/>
              </w:rPr>
              <w:t>Dokümanlarının Temin E</w:t>
            </w:r>
            <w:r w:rsidR="00050888" w:rsidRPr="00050888">
              <w:rPr>
                <w:rFonts w:eastAsia="Arial Unicode MS"/>
                <w:b/>
              </w:rPr>
              <w:t xml:space="preserve">dileceği Yer: </w:t>
            </w:r>
          </w:p>
          <w:p w:rsidR="00150A8A" w:rsidRDefault="007D2CF3" w:rsidP="00620A78">
            <w:pPr>
              <w:contextualSpacing/>
              <w:jc w:val="both"/>
              <w:rPr>
                <w:rFonts w:eastAsia="Arial Unicode MS"/>
              </w:rPr>
            </w:pPr>
            <w:r>
              <w:rPr>
                <w:rFonts w:ascii="Arial" w:hAnsi="Arial" w:cs="Arial"/>
                <w:bCs/>
                <w:color w:val="000000"/>
                <w:sz w:val="22"/>
                <w:szCs w:val="22"/>
              </w:rPr>
              <w:t xml:space="preserve">            </w:t>
            </w:r>
            <w:r w:rsidR="00050888" w:rsidRPr="005519D0">
              <w:rPr>
                <w:rFonts w:ascii="Arial" w:hAnsi="Arial" w:cs="Arial"/>
                <w:bCs/>
                <w:color w:val="000000"/>
                <w:sz w:val="22"/>
                <w:szCs w:val="22"/>
              </w:rPr>
              <w:t>İl Millî Eğitim Müdürlüğü</w:t>
            </w:r>
            <w:r w:rsidR="00050888" w:rsidRPr="007D2CF3">
              <w:rPr>
                <w:rFonts w:ascii="Arial" w:hAnsi="Arial" w:cs="Arial"/>
                <w:bCs/>
                <w:color w:val="000000"/>
                <w:sz w:val="22"/>
                <w:szCs w:val="22"/>
              </w:rPr>
              <w:t xml:space="preserve"> Strateji Geliştirme</w:t>
            </w:r>
            <w:r>
              <w:rPr>
                <w:rFonts w:ascii="Arial" w:hAnsi="Arial" w:cs="Arial"/>
                <w:bCs/>
                <w:color w:val="000000"/>
                <w:sz w:val="22"/>
                <w:szCs w:val="22"/>
              </w:rPr>
              <w:t xml:space="preserve"> </w:t>
            </w:r>
            <w:r w:rsidR="00050888" w:rsidRPr="007D2CF3">
              <w:rPr>
                <w:rFonts w:ascii="Arial" w:hAnsi="Arial" w:cs="Arial"/>
                <w:bCs/>
                <w:color w:val="000000"/>
                <w:sz w:val="22"/>
                <w:szCs w:val="22"/>
              </w:rPr>
              <w:t>Şube Müdürlüğü</w:t>
            </w:r>
            <w:r>
              <w:rPr>
                <w:rFonts w:ascii="Arial" w:hAnsi="Arial" w:cs="Arial"/>
                <w:bCs/>
                <w:color w:val="000000"/>
                <w:sz w:val="22"/>
                <w:szCs w:val="22"/>
              </w:rPr>
              <w:t>nden (</w:t>
            </w:r>
            <w:r w:rsidR="00150A8A">
              <w:rPr>
                <w:rFonts w:eastAsia="Arial Unicode MS"/>
              </w:rPr>
              <w:t xml:space="preserve">Millî Eğitim Müdürlüğünün T.C. Ziraat Bankası Artvin Şubesindeki </w:t>
            </w:r>
            <w:r w:rsidR="00950AD6">
              <w:t>Artvin Defterdarlık Muhasebe Müdürlüğü Adına İl Milli Eğitim Müdürlüğü Okul Aile Birliği Özel</w:t>
            </w:r>
            <w:r w:rsidR="00950AD6">
              <w:rPr>
                <w:rFonts w:eastAsia="Arial Unicode MS"/>
              </w:rPr>
              <w:t xml:space="preserve"> </w:t>
            </w:r>
            <w:r w:rsidR="00150A8A">
              <w:rPr>
                <w:rFonts w:eastAsia="Arial Unicode MS"/>
              </w:rPr>
              <w:t xml:space="preserve">Dosya Parasının </w:t>
            </w:r>
            <w:r w:rsidR="00950AD6">
              <w:rPr>
                <w:rFonts w:eastAsia="Arial Unicode MS"/>
              </w:rPr>
              <w:t xml:space="preserve">    </w:t>
            </w:r>
            <w:r w:rsidR="00950AD6" w:rsidRPr="004846D5">
              <w:rPr>
                <w:b/>
                <w:sz w:val="28"/>
                <w:szCs w:val="28"/>
              </w:rPr>
              <w:t>TR24 0001 0001 4829 2338 3150 20</w:t>
            </w:r>
            <w:r w:rsidR="00950AD6">
              <w:t xml:space="preserve"> </w:t>
            </w:r>
            <w:r w:rsidR="00150A8A">
              <w:rPr>
                <w:rFonts w:eastAsia="Arial Unicode MS"/>
              </w:rPr>
              <w:t xml:space="preserve">nolu hesabına </w:t>
            </w:r>
            <w:r w:rsidR="003F4541">
              <w:rPr>
                <w:rFonts w:eastAsia="Arial Unicode MS"/>
                <w:b/>
              </w:rPr>
              <w:t>2</w:t>
            </w:r>
            <w:r w:rsidR="00FF7B9D">
              <w:rPr>
                <w:rFonts w:eastAsia="Arial Unicode MS"/>
                <w:b/>
              </w:rPr>
              <w:t>00</w:t>
            </w:r>
            <w:r w:rsidR="00F463E8">
              <w:rPr>
                <w:rFonts w:eastAsia="Arial Unicode MS"/>
                <w:b/>
              </w:rPr>
              <w:t>,00</w:t>
            </w:r>
            <w:r w:rsidR="00150A8A" w:rsidRPr="00366E66">
              <w:rPr>
                <w:rFonts w:eastAsia="Arial Unicode MS"/>
                <w:b/>
              </w:rPr>
              <w:t xml:space="preserve"> TL’</w:t>
            </w:r>
            <w:r w:rsidR="00150A8A">
              <w:rPr>
                <w:rFonts w:eastAsia="Arial Unicode MS"/>
              </w:rPr>
              <w:t xml:space="preserve"> nin yatırıldığına dair dekontu karşılığında temin edebilirler.</w:t>
            </w:r>
          </w:p>
          <w:p w:rsidR="008A06FB" w:rsidRPr="00620A78" w:rsidRDefault="008A06FB" w:rsidP="00620A78">
            <w:pPr>
              <w:contextualSpacing/>
              <w:jc w:val="both"/>
              <w:rPr>
                <w:rFonts w:eastAsia="Arial Unicode MS"/>
              </w:rPr>
            </w:pPr>
          </w:p>
        </w:tc>
      </w:tr>
      <w:tr w:rsidR="002B1B93" w:rsidRPr="00064344" w:rsidTr="006C39D4">
        <w:trPr>
          <w:cantSplit/>
          <w:trHeight w:val="1526"/>
        </w:trPr>
        <w:tc>
          <w:tcPr>
            <w:tcW w:w="1428" w:type="dxa"/>
            <w:vAlign w:val="center"/>
          </w:tcPr>
          <w:p w:rsidR="00FC7E33" w:rsidRPr="00064344" w:rsidRDefault="00FC7E33" w:rsidP="007D2CF3">
            <w:pPr>
              <w:contextualSpacing/>
              <w:jc w:val="center"/>
              <w:rPr>
                <w:rFonts w:eastAsia="Arial Unicode MS"/>
                <w:b/>
              </w:rPr>
            </w:pPr>
            <w:r w:rsidRPr="00064344">
              <w:rPr>
                <w:rFonts w:eastAsia="Arial Unicode MS"/>
                <w:b/>
              </w:rPr>
              <w:lastRenderedPageBreak/>
              <w:t>Madde 4</w:t>
            </w:r>
          </w:p>
        </w:tc>
        <w:tc>
          <w:tcPr>
            <w:tcW w:w="9203" w:type="dxa"/>
            <w:vAlign w:val="center"/>
          </w:tcPr>
          <w:p w:rsidR="00150A8A" w:rsidRDefault="00150A8A" w:rsidP="007D645E">
            <w:pPr>
              <w:contextualSpacing/>
              <w:jc w:val="both"/>
              <w:rPr>
                <w:rFonts w:eastAsia="Arial Unicode MS"/>
              </w:rPr>
            </w:pPr>
          </w:p>
          <w:p w:rsidR="00FC7E33" w:rsidRPr="00064344" w:rsidRDefault="006A3BB9" w:rsidP="007D645E">
            <w:pPr>
              <w:contextualSpacing/>
              <w:jc w:val="both"/>
              <w:rPr>
                <w:rFonts w:eastAsia="Arial Unicode MS"/>
              </w:rPr>
            </w:pPr>
            <w:r>
              <w:rPr>
                <w:rFonts w:eastAsia="Arial Unicode MS"/>
              </w:rPr>
              <w:t xml:space="preserve">          </w:t>
            </w:r>
            <w:r w:rsidR="00FC7E33" w:rsidRPr="00064344">
              <w:rPr>
                <w:rFonts w:eastAsia="Arial Unicode MS"/>
              </w:rPr>
              <w:t>İhaleye İştirak edenler bu şartname ve ekinde bulunan özel hükümlerin Tüm maddelerini önceden okumuş ve kabul</w:t>
            </w:r>
            <w:r w:rsidR="007D645E">
              <w:rPr>
                <w:rFonts w:eastAsia="Arial Unicode MS"/>
              </w:rPr>
              <w:t>lenmiş sayılırlar</w:t>
            </w:r>
            <w:r w:rsidR="00DB131A">
              <w:rPr>
                <w:rFonts w:eastAsia="Arial Unicode MS"/>
              </w:rPr>
              <w:t>. İleride bu</w:t>
            </w:r>
            <w:r w:rsidR="00FC7E33" w:rsidRPr="00064344">
              <w:rPr>
                <w:rFonts w:eastAsia="Arial Unicode MS"/>
              </w:rPr>
              <w:t xml:space="preserve"> düzenlemelerin aksine hiçbir hak talep edemez ve itirazda bulunamazlar.</w:t>
            </w:r>
          </w:p>
        </w:tc>
      </w:tr>
      <w:tr w:rsidR="002B1B93" w:rsidRPr="00064344" w:rsidTr="006C39D4">
        <w:trPr>
          <w:cantSplit/>
          <w:trHeight w:val="10076"/>
        </w:trPr>
        <w:tc>
          <w:tcPr>
            <w:tcW w:w="1428" w:type="dxa"/>
            <w:vAlign w:val="center"/>
          </w:tcPr>
          <w:p w:rsidR="00FC7E33" w:rsidRPr="00064344" w:rsidRDefault="00FC7E33" w:rsidP="00F81CA8">
            <w:pPr>
              <w:contextualSpacing/>
              <w:rPr>
                <w:rFonts w:eastAsia="Arial Unicode MS"/>
                <w:b/>
              </w:rPr>
            </w:pPr>
            <w:r w:rsidRPr="00064344">
              <w:rPr>
                <w:rFonts w:eastAsia="Arial Unicode MS"/>
                <w:b/>
              </w:rPr>
              <w:t>Madde 5</w:t>
            </w:r>
          </w:p>
        </w:tc>
        <w:tc>
          <w:tcPr>
            <w:tcW w:w="9203" w:type="dxa"/>
          </w:tcPr>
          <w:p w:rsidR="00FC202C" w:rsidRDefault="00FC202C" w:rsidP="00F81CA8">
            <w:pPr>
              <w:ind w:left="497" w:hanging="497"/>
              <w:contextualSpacing/>
              <w:jc w:val="center"/>
              <w:rPr>
                <w:rStyle w:val="Gl"/>
                <w:i/>
                <w:color w:val="000000"/>
              </w:rPr>
            </w:pPr>
          </w:p>
          <w:p w:rsidR="005B38DC" w:rsidRDefault="005B38DC" w:rsidP="00F81CA8">
            <w:pPr>
              <w:ind w:left="497" w:hanging="497"/>
              <w:contextualSpacing/>
              <w:jc w:val="center"/>
              <w:rPr>
                <w:rStyle w:val="Gl"/>
                <w:i/>
                <w:color w:val="000000"/>
              </w:rPr>
            </w:pPr>
          </w:p>
          <w:p w:rsidR="005B38DC" w:rsidRDefault="005B38DC" w:rsidP="00F81CA8">
            <w:pPr>
              <w:ind w:left="497" w:hanging="497"/>
              <w:contextualSpacing/>
              <w:jc w:val="center"/>
              <w:rPr>
                <w:rStyle w:val="Gl"/>
                <w:i/>
                <w:color w:val="000000"/>
              </w:rPr>
            </w:pPr>
          </w:p>
          <w:p w:rsidR="00664408" w:rsidRPr="007C3CB6" w:rsidRDefault="00664408" w:rsidP="00F81CA8">
            <w:pPr>
              <w:ind w:left="497" w:hanging="497"/>
              <w:contextualSpacing/>
              <w:jc w:val="center"/>
              <w:rPr>
                <w:rStyle w:val="Gl"/>
                <w:rFonts w:eastAsia="Arial Unicode MS"/>
                <w:b w:val="0"/>
                <w:bCs w:val="0"/>
                <w:color w:val="000000"/>
              </w:rPr>
            </w:pPr>
            <w:r w:rsidRPr="00F81CA8">
              <w:rPr>
                <w:rStyle w:val="Gl"/>
                <w:i/>
                <w:color w:val="000000"/>
              </w:rPr>
              <w:t>İHALEYE KATILACAK KİŞİLERDE ARANACAK ŞARTLAR</w:t>
            </w:r>
            <w:r w:rsidRPr="007C3CB6">
              <w:rPr>
                <w:rStyle w:val="Gl"/>
                <w:color w:val="000000"/>
              </w:rPr>
              <w:t>:</w:t>
            </w:r>
          </w:p>
          <w:p w:rsidR="003F6E4B" w:rsidRPr="006B4472" w:rsidRDefault="006B4472" w:rsidP="00F81CA8">
            <w:pPr>
              <w:pStyle w:val="GvdeMetni"/>
              <w:ind w:left="497" w:hanging="497"/>
              <w:jc w:val="left"/>
            </w:pPr>
            <w:r>
              <w:t>5-</w:t>
            </w:r>
            <w:r w:rsidR="003F6E4B" w:rsidRPr="006B4472">
              <w:t xml:space="preserve">1 </w:t>
            </w:r>
            <w:r w:rsidR="00F81CA8">
              <w:t xml:space="preserve"> </w:t>
            </w:r>
            <w:r w:rsidR="003F6E4B" w:rsidRPr="006B4472">
              <w:t>T.C. Vatandaşı olmak.</w:t>
            </w:r>
          </w:p>
          <w:p w:rsidR="003F6E4B" w:rsidRPr="006B4472" w:rsidRDefault="006B4472" w:rsidP="0086306F">
            <w:pPr>
              <w:pStyle w:val="GvdeMetni"/>
              <w:ind w:left="497" w:right="213" w:hanging="497"/>
              <w:jc w:val="both"/>
            </w:pPr>
            <w:r>
              <w:t>5-2</w:t>
            </w:r>
            <w:r w:rsidR="003F6E4B" w:rsidRPr="006B4472">
              <w:t xml:space="preserve"> Yüz Kızartıcı suçtan hüküm giymemiş olmak (Taksirli suçlar ile tescil edilmiş hükümler hariç olmak üzere hapis veya affa uğramış olsalar bile Devletin şahsiyetine karşı işlenen suçlarla kasıt ve nitelik zimmet, irtikâp, rüşvet, dolandırıcılık, sahtecilik, inancı kötüye kullanma, dolanlı iflas gibi yüz kızartıcı veya şeref haysiyet kırıcı suçtan veya istimal ve istihlak kaçakçılığı hariç kaçakçılık, resmi</w:t>
            </w:r>
            <w:r>
              <w:t xml:space="preserve"> </w:t>
            </w:r>
            <w:r w:rsidR="003F6E4B" w:rsidRPr="006B4472">
              <w:t>ihale ve alım satımlarda fesat karıştırma, devlet sırlarını açığa vurma suçlarından dolayı hükümlü bulunanlar ve kamu haklarından yoksun bırakılanlar ihaleye katılamazlar)</w:t>
            </w:r>
          </w:p>
          <w:p w:rsidR="003F6E4B" w:rsidRPr="006B4472" w:rsidRDefault="003F6E4B" w:rsidP="00F81CA8">
            <w:pPr>
              <w:ind w:left="497" w:hanging="497"/>
              <w:contextualSpacing/>
              <w:rPr>
                <w:rFonts w:eastAsia="Arial Unicode MS"/>
              </w:rPr>
            </w:pPr>
            <w:r w:rsidRPr="006B4472">
              <w:t xml:space="preserve">5-3 </w:t>
            </w:r>
            <w:r w:rsidR="00F81CA8">
              <w:t xml:space="preserve">  </w:t>
            </w:r>
            <w:r w:rsidRPr="006B4472">
              <w:t>Başka Kantin İşletiyor olmamak</w:t>
            </w:r>
            <w:r w:rsidRPr="0021674C">
              <w:rPr>
                <w:b/>
              </w:rPr>
              <w:t>,</w:t>
            </w:r>
            <w:r w:rsidR="006B4472" w:rsidRPr="0021674C">
              <w:rPr>
                <w:b/>
              </w:rPr>
              <w:t xml:space="preserve">   </w:t>
            </w:r>
            <w:r w:rsidR="006B4472" w:rsidRPr="0021674C">
              <w:rPr>
                <w:rFonts w:eastAsia="Arial Unicode MS"/>
                <w:b/>
              </w:rPr>
              <w:t>(İlgili Esnaf Odasından)</w:t>
            </w:r>
          </w:p>
          <w:p w:rsidR="003F6E4B" w:rsidRPr="006B4472" w:rsidRDefault="003F6E4B" w:rsidP="0086306F">
            <w:pPr>
              <w:pStyle w:val="GvdeMetni"/>
              <w:ind w:left="497" w:right="213" w:hanging="497"/>
              <w:jc w:val="both"/>
            </w:pPr>
            <w:r w:rsidRPr="006B4472">
              <w:t xml:space="preserve">5-4 Kantin İşletmeciliği Mesleki yeterlilik Belgesi (5/6/1986 tarihli ve 3308 sayılı Mesleki Eğitim Kanunu hükümlerine göre kantincilik alanında alınmış </w:t>
            </w:r>
            <w:r w:rsidR="006B4472" w:rsidRPr="006B4472">
              <w:rPr>
                <w:b/>
              </w:rPr>
              <w:t>Ustalık Belgesi Sahibi</w:t>
            </w:r>
            <w:r w:rsidR="006B4472" w:rsidRPr="006B4472">
              <w:t xml:space="preserve"> </w:t>
            </w:r>
            <w:r w:rsidRPr="006B4472">
              <w:t xml:space="preserve">olma şartı aranır. Ancak, katılımcıların hiçbirisinde ustalık belgesi bulunmaması </w:t>
            </w:r>
            <w:r w:rsidR="0021674C">
              <w:rPr>
                <w:b/>
              </w:rPr>
              <w:t>Durumunda İş</w:t>
            </w:r>
            <w:r w:rsidR="006B4472" w:rsidRPr="006B4472">
              <w:rPr>
                <w:b/>
              </w:rPr>
              <w:t xml:space="preserve">yeri Açma Belgesi, Kalfalık, Kurs Bitirme Belgelerinden En Az Birine </w:t>
            </w:r>
            <w:r w:rsidRPr="006B4472">
              <w:t>sahip olma şartı aranır.)</w:t>
            </w:r>
          </w:p>
          <w:p w:rsidR="003F6E4B" w:rsidRPr="006B4472" w:rsidRDefault="003F6E4B" w:rsidP="0086306F">
            <w:pPr>
              <w:pStyle w:val="GvdeMetni"/>
              <w:ind w:left="497" w:right="213" w:hanging="497"/>
              <w:jc w:val="both"/>
            </w:pPr>
            <w:r w:rsidRPr="006B4472">
              <w:t>5-5</w:t>
            </w:r>
            <w:r w:rsidR="00F81CA8">
              <w:t xml:space="preserve"> </w:t>
            </w:r>
            <w:r w:rsidRPr="006B4472">
              <w:t xml:space="preserve">İhaleye isteklinin kendisi katılacaktır. Vekâlet ile katılacak olanlar ise </w:t>
            </w:r>
            <w:r w:rsidR="0019392F" w:rsidRPr="0037486B">
              <w:t>Noter T</w:t>
            </w:r>
            <w:r w:rsidRPr="0037486B">
              <w:t xml:space="preserve">asdikli </w:t>
            </w:r>
            <w:r w:rsidR="0019392F" w:rsidRPr="0037486B">
              <w:t xml:space="preserve">       </w:t>
            </w:r>
            <w:r w:rsidRPr="0037486B">
              <w:t>Vekâletname</w:t>
            </w:r>
            <w:r w:rsidR="0019392F">
              <w:rPr>
                <w:b/>
              </w:rPr>
              <w:t xml:space="preserve"> </w:t>
            </w:r>
            <w:r w:rsidR="0019392F">
              <w:t>v</w:t>
            </w:r>
            <w:r w:rsidRPr="006B4472">
              <w:t>e vekilin kimlik fotokopisi ile katılacaktır.</w:t>
            </w:r>
          </w:p>
          <w:p w:rsidR="003F6E4B" w:rsidRPr="006B4472" w:rsidRDefault="003F6E4B" w:rsidP="00F81CA8">
            <w:pPr>
              <w:pStyle w:val="GvdeMetni"/>
              <w:ind w:left="497" w:hanging="497"/>
              <w:jc w:val="both"/>
            </w:pPr>
            <w:r w:rsidRPr="006B4472">
              <w:t>5-6</w:t>
            </w:r>
            <w:r w:rsidR="00F81CA8">
              <w:t xml:space="preserve"> </w:t>
            </w:r>
            <w:r w:rsidRPr="006B4472">
              <w:t xml:space="preserve"> İhalesine katıldığı okulun servis taşımacılığını yapmamak,</w:t>
            </w:r>
          </w:p>
          <w:p w:rsidR="003F6E4B" w:rsidRPr="006B4472" w:rsidRDefault="003F6E4B" w:rsidP="00F81CA8">
            <w:pPr>
              <w:pStyle w:val="GvdeMetni"/>
              <w:ind w:left="497" w:hanging="497"/>
              <w:jc w:val="both"/>
            </w:pPr>
            <w:r w:rsidRPr="006B4472">
              <w:t xml:space="preserve">5-7 </w:t>
            </w:r>
            <w:r w:rsidR="00F81CA8">
              <w:t xml:space="preserve"> </w:t>
            </w:r>
            <w:r w:rsidRPr="006B4472">
              <w:t>Kantin işletme men yasaklı olmamak,</w:t>
            </w:r>
          </w:p>
          <w:p w:rsidR="003F6E4B" w:rsidRPr="006B4472" w:rsidRDefault="003F6E4B" w:rsidP="00F81CA8">
            <w:pPr>
              <w:pStyle w:val="GvdeMetni"/>
              <w:ind w:left="497" w:hanging="497"/>
              <w:jc w:val="both"/>
            </w:pPr>
            <w:r w:rsidRPr="006B4472">
              <w:t xml:space="preserve">5-8 </w:t>
            </w:r>
            <w:r w:rsidR="00F81CA8">
              <w:t xml:space="preserve"> </w:t>
            </w:r>
            <w:r w:rsidRPr="006B4472">
              <w:t>Şirketler, dernekler, vakıf ve birlikler ihaleye katılamaz.</w:t>
            </w:r>
          </w:p>
          <w:p w:rsidR="003F6E4B" w:rsidRPr="006B4472" w:rsidRDefault="003F6E4B" w:rsidP="00F81CA8">
            <w:pPr>
              <w:pStyle w:val="GvdeMetni"/>
              <w:ind w:left="497" w:hanging="497"/>
              <w:jc w:val="both"/>
            </w:pPr>
            <w:r w:rsidRPr="006B4472">
              <w:t xml:space="preserve">5-9 </w:t>
            </w:r>
            <w:r w:rsidR="00F81CA8">
              <w:t xml:space="preserve"> </w:t>
            </w:r>
            <w:r w:rsidRPr="006B4472">
              <w:t>Sağlık yönünden sakıncalı olmamak,</w:t>
            </w:r>
          </w:p>
          <w:p w:rsidR="003F6E4B" w:rsidRPr="006B4472" w:rsidRDefault="003F6E4B" w:rsidP="0086306F">
            <w:pPr>
              <w:pStyle w:val="GvdeMetni"/>
              <w:ind w:left="497" w:right="213" w:hanging="497"/>
              <w:jc w:val="both"/>
            </w:pPr>
            <w:r w:rsidRPr="006B4472">
              <w:t>5-10 İhale şartlarını taşımayanlarla, daha önce herhangi bir okulun kantin veya benzeri yerlerin</w:t>
            </w:r>
            <w:r w:rsidR="00C5534B">
              <w:t xml:space="preserve"> </w:t>
            </w:r>
            <w:r w:rsidRPr="006B4472">
              <w:t>işletmeciliği ihalesini kazanıp işletmecilik yaparken, kendi kusurundan dolayı idarece sözleşmesi feshedilenler veya tek taraflı fesihten dolayı men yasağı konulanlar bu ihaleye katılamazlar. Bu</w:t>
            </w:r>
            <w:r w:rsidR="005D711B">
              <w:t xml:space="preserve"> </w:t>
            </w:r>
            <w:r w:rsidRPr="006B4472">
              <w:t>durumda olup, ihale üzerinde kalan isteklinin durumunun tespitinde teminatları gelir kaydedilecek sözleşmeler fesh edilecektir.</w:t>
            </w:r>
          </w:p>
          <w:p w:rsidR="00E75D30" w:rsidRPr="008F199C" w:rsidRDefault="00415742" w:rsidP="00E75D30">
            <w:pPr>
              <w:contextualSpacing/>
              <w:jc w:val="both"/>
              <w:rPr>
                <w:rFonts w:eastAsia="Arial Unicode MS"/>
              </w:rPr>
            </w:pPr>
            <w:r w:rsidRPr="003F6E4B">
              <w:rPr>
                <w:b/>
                <w:i/>
              </w:rPr>
              <w:t xml:space="preserve"> </w:t>
            </w:r>
            <w:r w:rsidR="005D711B" w:rsidRPr="005D711B">
              <w:t>5-</w:t>
            </w:r>
            <w:r w:rsidR="0073483D">
              <w:t xml:space="preserve"> </w:t>
            </w:r>
            <w:r w:rsidR="005D711B" w:rsidRPr="005D711B">
              <w:t>11</w:t>
            </w:r>
            <w:r w:rsidR="0073483D">
              <w:t xml:space="preserve"> </w:t>
            </w:r>
            <w:r w:rsidR="00E75D30" w:rsidRPr="008F199C">
              <w:t>2886 sayılı Devlet İhale Kanununun 83 ve 84 üncü maddelerinde belirtilen</w:t>
            </w:r>
            <w:r w:rsidR="00E75D30">
              <w:t>;</w:t>
            </w:r>
            <w:r w:rsidR="00E75D30">
              <w:rPr>
                <w:sz w:val="18"/>
                <w:szCs w:val="18"/>
              </w:rPr>
              <w:t xml:space="preserve">   </w:t>
            </w:r>
          </w:p>
          <w:p w:rsidR="00415742" w:rsidRDefault="00E75D30" w:rsidP="005D711B">
            <w:pPr>
              <w:contextualSpacing/>
              <w:jc w:val="both"/>
              <w:rPr>
                <w:b/>
                <w:i/>
                <w:color w:val="000000"/>
              </w:rPr>
            </w:pPr>
            <w:r>
              <w:rPr>
                <w:b/>
                <w:i/>
              </w:rPr>
              <w:t xml:space="preserve">        </w:t>
            </w:r>
            <w:r w:rsidR="00415742" w:rsidRPr="003F6E4B">
              <w:rPr>
                <w:b/>
                <w:i/>
              </w:rPr>
              <w:t>Daha Önce</w:t>
            </w:r>
            <w:r w:rsidR="00415742">
              <w:rPr>
                <w:b/>
                <w:i/>
              </w:rPr>
              <w:t xml:space="preserve"> </w:t>
            </w:r>
            <w:r w:rsidR="00415742" w:rsidRPr="00226227">
              <w:rPr>
                <w:b/>
                <w:i/>
              </w:rPr>
              <w:t xml:space="preserve">Kantin </w:t>
            </w:r>
            <w:r w:rsidR="00415742">
              <w:rPr>
                <w:b/>
                <w:i/>
              </w:rPr>
              <w:t>İ</w:t>
            </w:r>
            <w:r w:rsidR="00415742" w:rsidRPr="00226227">
              <w:rPr>
                <w:b/>
                <w:i/>
              </w:rPr>
              <w:t>şleten</w:t>
            </w:r>
            <w:r w:rsidR="00415742">
              <w:rPr>
                <w:b/>
                <w:i/>
              </w:rPr>
              <w:t>,</w:t>
            </w:r>
            <w:r w:rsidR="00415742" w:rsidRPr="00226227">
              <w:rPr>
                <w:b/>
                <w:i/>
              </w:rPr>
              <w:t xml:space="preserve"> </w:t>
            </w:r>
            <w:r w:rsidR="00415742" w:rsidRPr="004A54AE">
              <w:rPr>
                <w:b/>
                <w:i/>
                <w:color w:val="000000"/>
              </w:rPr>
              <w:t>İşletme ve Kiracı Arasında Yapılan Sözleşme Gereğince</w:t>
            </w:r>
            <w:r w:rsidR="00415742">
              <w:rPr>
                <w:b/>
                <w:i/>
                <w:color w:val="000000"/>
              </w:rPr>
              <w:t>;</w:t>
            </w:r>
          </w:p>
          <w:p w:rsidR="00415742" w:rsidRDefault="00415742" w:rsidP="0021674C">
            <w:pPr>
              <w:contextualSpacing/>
              <w:rPr>
                <w:b/>
                <w:i/>
                <w:color w:val="FF0000"/>
              </w:rPr>
            </w:pPr>
            <w:r>
              <w:rPr>
                <w:b/>
                <w:i/>
                <w:color w:val="000000"/>
              </w:rPr>
              <w:t xml:space="preserve">        </w:t>
            </w:r>
            <w:r>
              <w:rPr>
                <w:b/>
                <w:i/>
                <w:color w:val="FF0000"/>
              </w:rPr>
              <w:t>“</w:t>
            </w:r>
            <w:r w:rsidRPr="00BE5327">
              <w:rPr>
                <w:b/>
                <w:i/>
                <w:color w:val="FF0000"/>
              </w:rPr>
              <w:t>Taahhüdünü Yerine Getirmemek, Taah</w:t>
            </w:r>
            <w:r>
              <w:rPr>
                <w:b/>
                <w:i/>
                <w:color w:val="FF0000"/>
              </w:rPr>
              <w:t>hüdünü Yerine Getirirken İdareyi</w:t>
            </w:r>
            <w:r w:rsidRPr="00BE5327">
              <w:rPr>
                <w:b/>
                <w:i/>
                <w:color w:val="FF0000"/>
              </w:rPr>
              <w:t xml:space="preserve"> Zarar</w:t>
            </w:r>
            <w:r>
              <w:rPr>
                <w:b/>
                <w:i/>
                <w:color w:val="FF0000"/>
              </w:rPr>
              <w:t xml:space="preserve">a   </w:t>
            </w:r>
          </w:p>
          <w:p w:rsidR="00CA637C" w:rsidRDefault="00415742" w:rsidP="0021674C">
            <w:pPr>
              <w:contextualSpacing/>
              <w:rPr>
                <w:b/>
                <w:i/>
                <w:color w:val="FF0000"/>
              </w:rPr>
            </w:pPr>
            <w:r>
              <w:rPr>
                <w:b/>
                <w:i/>
                <w:color w:val="FF0000"/>
              </w:rPr>
              <w:t xml:space="preserve">      </w:t>
            </w:r>
            <w:r w:rsidR="00F81CA8">
              <w:rPr>
                <w:b/>
                <w:i/>
                <w:color w:val="FF0000"/>
              </w:rPr>
              <w:t xml:space="preserve"> </w:t>
            </w:r>
            <w:r>
              <w:rPr>
                <w:b/>
                <w:i/>
                <w:color w:val="FF0000"/>
              </w:rPr>
              <w:t xml:space="preserve">  Uğratacak İş ve Eylemde</w:t>
            </w:r>
            <w:r w:rsidRPr="00BE5327">
              <w:rPr>
                <w:b/>
                <w:i/>
                <w:color w:val="FF0000"/>
              </w:rPr>
              <w:t xml:space="preserve"> </w:t>
            </w:r>
            <w:r>
              <w:rPr>
                <w:b/>
                <w:i/>
                <w:color w:val="FF0000"/>
              </w:rPr>
              <w:t>Bulunmamış Olmak”</w:t>
            </w:r>
            <w:r w:rsidR="005D711B">
              <w:rPr>
                <w:b/>
                <w:i/>
                <w:color w:val="FF0000"/>
              </w:rPr>
              <w:t xml:space="preserve"> </w:t>
            </w:r>
          </w:p>
          <w:p w:rsidR="005B38DC" w:rsidRDefault="00CA637C" w:rsidP="007D645E">
            <w:pPr>
              <w:contextualSpacing/>
              <w:rPr>
                <w:i/>
                <w:sz w:val="28"/>
                <w:szCs w:val="28"/>
              </w:rPr>
            </w:pPr>
            <w:r w:rsidRPr="00922F0B">
              <w:rPr>
                <w:color w:val="000000" w:themeColor="text1"/>
              </w:rPr>
              <w:t>5-12</w:t>
            </w:r>
            <w:r w:rsidR="0073483D">
              <w:rPr>
                <w:color w:val="000000" w:themeColor="text1"/>
              </w:rPr>
              <w:t xml:space="preserve"> </w:t>
            </w:r>
            <w:r>
              <w:rPr>
                <w:b/>
                <w:i/>
                <w:color w:val="FF0000"/>
              </w:rPr>
              <w:t xml:space="preserve"> </w:t>
            </w:r>
            <w:r w:rsidR="007C3CB6" w:rsidRPr="00554C6B">
              <w:rPr>
                <w:i/>
                <w:sz w:val="28"/>
                <w:szCs w:val="28"/>
              </w:rPr>
              <w:t xml:space="preserve">İhaleye katılacaklardan istenecek </w:t>
            </w:r>
            <w:r w:rsidR="00F81CA8">
              <w:rPr>
                <w:i/>
                <w:sz w:val="28"/>
                <w:szCs w:val="28"/>
              </w:rPr>
              <w:t xml:space="preserve"> </w:t>
            </w:r>
            <w:r w:rsidR="007C3CB6" w:rsidRPr="00554C6B">
              <w:rPr>
                <w:i/>
                <w:sz w:val="28"/>
                <w:szCs w:val="28"/>
              </w:rPr>
              <w:t xml:space="preserve">(Belgeler Bir </w:t>
            </w:r>
            <w:r w:rsidR="00C5534B">
              <w:rPr>
                <w:i/>
                <w:sz w:val="28"/>
                <w:szCs w:val="28"/>
              </w:rPr>
              <w:t>Kapalı</w:t>
            </w:r>
            <w:r w:rsidR="00312832">
              <w:rPr>
                <w:i/>
                <w:sz w:val="28"/>
                <w:szCs w:val="28"/>
              </w:rPr>
              <w:t xml:space="preserve"> Zarf /</w:t>
            </w:r>
            <w:r w:rsidR="007C3CB6" w:rsidRPr="00554C6B">
              <w:rPr>
                <w:i/>
                <w:sz w:val="28"/>
                <w:szCs w:val="28"/>
              </w:rPr>
              <w:t>Dosya İçerisinde)</w:t>
            </w:r>
            <w:r w:rsidR="007C3CB6">
              <w:rPr>
                <w:i/>
                <w:sz w:val="28"/>
                <w:szCs w:val="28"/>
              </w:rPr>
              <w:t xml:space="preserve"> </w:t>
            </w:r>
            <w:r w:rsidR="00675AB6">
              <w:rPr>
                <w:b/>
                <w:i/>
                <w:sz w:val="28"/>
                <w:szCs w:val="28"/>
                <w:u w:val="single"/>
              </w:rPr>
              <w:t>Ağzı K</w:t>
            </w:r>
            <w:r w:rsidR="00312832" w:rsidRPr="00675AB6">
              <w:rPr>
                <w:b/>
                <w:i/>
                <w:sz w:val="28"/>
                <w:szCs w:val="28"/>
                <w:u w:val="single"/>
              </w:rPr>
              <w:t>apalı İmzalı</w:t>
            </w:r>
            <w:r w:rsidR="00312832">
              <w:rPr>
                <w:b/>
                <w:i/>
                <w:sz w:val="28"/>
                <w:szCs w:val="28"/>
                <w:u w:val="single"/>
              </w:rPr>
              <w:t>,</w:t>
            </w:r>
            <w:r w:rsidR="00312832">
              <w:rPr>
                <w:i/>
                <w:sz w:val="28"/>
                <w:szCs w:val="28"/>
              </w:rPr>
              <w:t xml:space="preserve"> </w:t>
            </w:r>
            <w:r w:rsidR="00312832" w:rsidRPr="00312832">
              <w:rPr>
                <w:b/>
                <w:i/>
                <w:sz w:val="28"/>
                <w:szCs w:val="28"/>
                <w:u w:val="single"/>
              </w:rPr>
              <w:t>Açık Adres Yazılı</w:t>
            </w:r>
            <w:r w:rsidR="00312832">
              <w:rPr>
                <w:b/>
                <w:i/>
                <w:sz w:val="28"/>
                <w:szCs w:val="28"/>
                <w:u w:val="single"/>
              </w:rPr>
              <w:t xml:space="preserve"> </w:t>
            </w:r>
            <w:r w:rsidR="00312832" w:rsidRPr="00312832">
              <w:rPr>
                <w:i/>
                <w:sz w:val="28"/>
                <w:szCs w:val="28"/>
                <w:u w:val="single"/>
              </w:rPr>
              <w:t>ve</w:t>
            </w:r>
            <w:r w:rsidR="00312832" w:rsidRPr="00312832">
              <w:rPr>
                <w:b/>
                <w:i/>
                <w:sz w:val="28"/>
                <w:szCs w:val="28"/>
              </w:rPr>
              <w:t xml:space="preserve"> </w:t>
            </w:r>
            <w:r w:rsidR="00312832" w:rsidRPr="00312832">
              <w:rPr>
                <w:b/>
                <w:i/>
                <w:sz w:val="28"/>
                <w:szCs w:val="28"/>
                <w:u w:val="single"/>
              </w:rPr>
              <w:t>Hangi Okul İçin Olduğu</w:t>
            </w:r>
            <w:r w:rsidR="00312832" w:rsidRPr="00312832">
              <w:rPr>
                <w:i/>
                <w:sz w:val="28"/>
                <w:szCs w:val="28"/>
                <w:u w:val="single"/>
              </w:rPr>
              <w:t xml:space="preserve"> </w:t>
            </w:r>
            <w:r w:rsidR="00312832">
              <w:rPr>
                <w:i/>
                <w:sz w:val="28"/>
                <w:szCs w:val="28"/>
              </w:rPr>
              <w:t>belirtilerek  hazırlanmalıdır.</w:t>
            </w:r>
          </w:p>
          <w:p w:rsidR="005B38DC" w:rsidRPr="006B39EE" w:rsidRDefault="005B5A01" w:rsidP="0073483D">
            <w:pPr>
              <w:contextualSpacing/>
              <w:rPr>
                <w:b/>
                <w:i/>
                <w:sz w:val="28"/>
                <w:szCs w:val="28"/>
              </w:rPr>
            </w:pPr>
            <w:r w:rsidRPr="006B39EE">
              <w:rPr>
                <w:b/>
                <w:i/>
                <w:color w:val="FF0000"/>
                <w:sz w:val="32"/>
                <w:szCs w:val="32"/>
              </w:rPr>
              <w:t>03 Ekim 2025</w:t>
            </w:r>
            <w:r w:rsidR="007C3CB6" w:rsidRPr="006B39EE">
              <w:rPr>
                <w:b/>
                <w:i/>
                <w:color w:val="FF0000"/>
                <w:sz w:val="32"/>
                <w:szCs w:val="32"/>
              </w:rPr>
              <w:t xml:space="preserve"> </w:t>
            </w:r>
            <w:r w:rsidRPr="006B39EE">
              <w:rPr>
                <w:b/>
                <w:i/>
                <w:color w:val="FF0000"/>
                <w:sz w:val="32"/>
                <w:szCs w:val="32"/>
              </w:rPr>
              <w:t>Cuma</w:t>
            </w:r>
            <w:r w:rsidR="006579B5" w:rsidRPr="006B39EE">
              <w:rPr>
                <w:b/>
                <w:i/>
                <w:color w:val="FF0000"/>
                <w:sz w:val="32"/>
                <w:szCs w:val="32"/>
              </w:rPr>
              <w:t xml:space="preserve"> </w:t>
            </w:r>
            <w:r w:rsidR="007C3CB6" w:rsidRPr="006B39EE">
              <w:rPr>
                <w:b/>
                <w:i/>
                <w:color w:val="FF0000"/>
                <w:sz w:val="32"/>
                <w:szCs w:val="32"/>
              </w:rPr>
              <w:t>günü saat 10.00’ a kadar</w:t>
            </w:r>
            <w:r w:rsidR="007C3CB6" w:rsidRPr="00554C6B">
              <w:rPr>
                <w:b/>
                <w:i/>
                <w:sz w:val="28"/>
                <w:szCs w:val="28"/>
              </w:rPr>
              <w:t xml:space="preserve"> </w:t>
            </w:r>
            <w:r w:rsidR="006579B5" w:rsidRPr="006579B5">
              <w:rPr>
                <w:rFonts w:ascii="Verdana" w:hAnsi="Verdana"/>
                <w:b/>
                <w:i/>
              </w:rPr>
              <w:t xml:space="preserve">Artvin </w:t>
            </w:r>
            <w:r w:rsidR="00A12623">
              <w:rPr>
                <w:rFonts w:ascii="Verdana" w:hAnsi="Verdana"/>
                <w:b/>
                <w:i/>
              </w:rPr>
              <w:t>İl Milli Eğitim</w:t>
            </w:r>
            <w:r w:rsidR="0073483D" w:rsidRPr="00455945">
              <w:rPr>
                <w:rFonts w:ascii="Verdana" w:hAnsi="Verdana"/>
                <w:b/>
                <w:i/>
              </w:rPr>
              <w:t xml:space="preserve"> </w:t>
            </w:r>
            <w:r w:rsidR="007C3CB6" w:rsidRPr="00455945">
              <w:rPr>
                <w:rFonts w:ascii="Verdana" w:hAnsi="Verdana"/>
                <w:b/>
                <w:i/>
              </w:rPr>
              <w:t>Müdürlüğündeki</w:t>
            </w:r>
            <w:r w:rsidR="005D711B">
              <w:rPr>
                <w:i/>
                <w:sz w:val="28"/>
                <w:szCs w:val="28"/>
              </w:rPr>
              <w:t xml:space="preserve"> </w:t>
            </w:r>
            <w:r w:rsidR="005D711B" w:rsidRPr="00554C6B">
              <w:rPr>
                <w:b/>
                <w:i/>
                <w:sz w:val="28"/>
                <w:szCs w:val="28"/>
              </w:rPr>
              <w:t xml:space="preserve">Kantin İhale Komisyonuna </w:t>
            </w:r>
            <w:r w:rsidR="0021674C">
              <w:rPr>
                <w:i/>
                <w:sz w:val="28"/>
                <w:szCs w:val="28"/>
              </w:rPr>
              <w:t>teslim</w:t>
            </w:r>
            <w:r w:rsidR="00C51192">
              <w:rPr>
                <w:i/>
                <w:sz w:val="28"/>
                <w:szCs w:val="28"/>
              </w:rPr>
              <w:t xml:space="preserve"> edilmek üzere yukarıda adı geçenle</w:t>
            </w:r>
            <w:r w:rsidR="00312832">
              <w:rPr>
                <w:i/>
                <w:sz w:val="28"/>
                <w:szCs w:val="28"/>
              </w:rPr>
              <w:t>re elden teslim edi</w:t>
            </w:r>
            <w:r w:rsidR="00C51192">
              <w:rPr>
                <w:i/>
                <w:sz w:val="28"/>
                <w:szCs w:val="28"/>
              </w:rPr>
              <w:t>lecektir.</w:t>
            </w:r>
          </w:p>
        </w:tc>
      </w:tr>
      <w:tr w:rsidR="002B1B93" w:rsidRPr="00064344" w:rsidTr="006C39D4">
        <w:trPr>
          <w:cantSplit/>
          <w:trHeight w:val="540"/>
        </w:trPr>
        <w:tc>
          <w:tcPr>
            <w:tcW w:w="1428" w:type="dxa"/>
            <w:vAlign w:val="center"/>
          </w:tcPr>
          <w:p w:rsidR="00FC7E33" w:rsidRPr="00064344" w:rsidRDefault="00FC7E33" w:rsidP="00F81CA8">
            <w:pPr>
              <w:contextualSpacing/>
              <w:rPr>
                <w:rFonts w:eastAsia="Arial Unicode MS"/>
                <w:b/>
              </w:rPr>
            </w:pPr>
            <w:r w:rsidRPr="00064344">
              <w:rPr>
                <w:rFonts w:eastAsia="Arial Unicode MS"/>
                <w:b/>
              </w:rPr>
              <w:lastRenderedPageBreak/>
              <w:t>Madde 6</w:t>
            </w:r>
          </w:p>
        </w:tc>
        <w:tc>
          <w:tcPr>
            <w:tcW w:w="9203" w:type="dxa"/>
          </w:tcPr>
          <w:p w:rsidR="005D711B" w:rsidRDefault="005D711B" w:rsidP="00B70B64">
            <w:pPr>
              <w:ind w:firstLine="708"/>
              <w:jc w:val="both"/>
              <w:rPr>
                <w:b/>
                <w:i/>
              </w:rPr>
            </w:pPr>
          </w:p>
          <w:p w:rsidR="005B38DC" w:rsidRPr="004B6C3E" w:rsidRDefault="005B38DC" w:rsidP="0086306F">
            <w:pPr>
              <w:ind w:right="213" w:firstLine="708"/>
              <w:jc w:val="both"/>
              <w:rPr>
                <w:b/>
                <w:i/>
                <w:color w:val="FF0000"/>
                <w:sz w:val="28"/>
                <w:szCs w:val="28"/>
              </w:rPr>
            </w:pPr>
            <w:r w:rsidRPr="004B6C3E">
              <w:rPr>
                <w:b/>
                <w:i/>
                <w:color w:val="FF0000"/>
                <w:sz w:val="28"/>
                <w:szCs w:val="28"/>
              </w:rPr>
              <w:t xml:space="preserve">                        </w:t>
            </w:r>
            <w:r w:rsidR="007C3CB6" w:rsidRPr="004B6C3E">
              <w:rPr>
                <w:b/>
                <w:i/>
                <w:color w:val="FF0000"/>
                <w:sz w:val="28"/>
                <w:szCs w:val="28"/>
              </w:rPr>
              <w:t>İHALEYE KATILMAK İÇİN</w:t>
            </w:r>
          </w:p>
          <w:p w:rsidR="00FC7E33" w:rsidRPr="004B6C3E" w:rsidRDefault="005B38DC" w:rsidP="0086306F">
            <w:pPr>
              <w:ind w:right="213" w:firstLine="708"/>
              <w:jc w:val="both"/>
              <w:rPr>
                <w:b/>
                <w:i/>
                <w:color w:val="FF0000"/>
                <w:sz w:val="28"/>
                <w:szCs w:val="28"/>
              </w:rPr>
            </w:pPr>
            <w:r w:rsidRPr="004B6C3E">
              <w:rPr>
                <w:b/>
                <w:i/>
                <w:color w:val="FF0000"/>
                <w:sz w:val="28"/>
                <w:szCs w:val="28"/>
              </w:rPr>
              <w:t xml:space="preserve">     </w:t>
            </w:r>
            <w:r w:rsidR="007C3CB6" w:rsidRPr="004B6C3E">
              <w:rPr>
                <w:b/>
                <w:i/>
                <w:color w:val="FF0000"/>
                <w:sz w:val="28"/>
                <w:szCs w:val="28"/>
              </w:rPr>
              <w:t xml:space="preserve"> KOMİSYONA SUNULMASI GEREKLİ BELGELER:</w:t>
            </w:r>
          </w:p>
          <w:p w:rsidR="00FC202C" w:rsidRPr="004B6C3E" w:rsidRDefault="00FC202C" w:rsidP="00B70B64">
            <w:pPr>
              <w:ind w:firstLine="708"/>
              <w:jc w:val="both"/>
              <w:rPr>
                <w:b/>
                <w:i/>
                <w:color w:val="FF0000"/>
                <w:sz w:val="28"/>
                <w:szCs w:val="28"/>
              </w:rPr>
            </w:pPr>
          </w:p>
          <w:p w:rsidR="0021674C" w:rsidRDefault="007C3CB6" w:rsidP="00DB56DF">
            <w:pPr>
              <w:pStyle w:val="GvdeMetni"/>
              <w:ind w:left="355" w:hanging="355"/>
              <w:jc w:val="both"/>
            </w:pPr>
            <w:r>
              <w:t>6-1</w:t>
            </w:r>
            <w:r w:rsidR="00ED0722">
              <w:t xml:space="preserve"> </w:t>
            </w:r>
            <w:r w:rsidR="00E82A84">
              <w:t xml:space="preserve"> </w:t>
            </w:r>
            <w:r>
              <w:t xml:space="preserve">İkametgâh Senedi (Nüfus Müdürlüğünden veya </w:t>
            </w:r>
            <w:r w:rsidR="00DB56DF">
              <w:t>E-Devlet üzerinden</w:t>
            </w:r>
            <w:r w:rsidR="00326B69">
              <w:t>)</w:t>
            </w:r>
            <w:r w:rsidR="00DB56DF">
              <w:t xml:space="preserve"> </w:t>
            </w:r>
            <w:r>
              <w:t>son üç ay içerisinde alınmış</w:t>
            </w:r>
            <w:r w:rsidR="00DB56DF">
              <w:t xml:space="preserve"> </w:t>
            </w:r>
            <w:r w:rsidR="00326B69">
              <w:t>olacak.</w:t>
            </w:r>
          </w:p>
          <w:p w:rsidR="004D29F1" w:rsidRDefault="004D29F1" w:rsidP="000E6DC2">
            <w:pPr>
              <w:pStyle w:val="GvdeMetni"/>
              <w:ind w:left="355" w:hanging="355"/>
              <w:jc w:val="both"/>
            </w:pPr>
          </w:p>
          <w:p w:rsidR="007C3CB6" w:rsidRDefault="007C3CB6" w:rsidP="00C648C6">
            <w:pPr>
              <w:pStyle w:val="GvdeMetni"/>
              <w:ind w:left="355" w:hanging="355"/>
              <w:jc w:val="left"/>
            </w:pPr>
            <w:r>
              <w:t>6-2</w:t>
            </w:r>
            <w:r w:rsidR="0021674C">
              <w:t xml:space="preserve"> </w:t>
            </w:r>
            <w:r w:rsidR="00E82A84">
              <w:t xml:space="preserve"> </w:t>
            </w:r>
            <w:r w:rsidR="00ED0722">
              <w:t xml:space="preserve"> </w:t>
            </w:r>
            <w:r>
              <w:t>Nüfus Cüzdan sureti (Aslı, Muhtarlıktan veya Nüfus Müdürlüğünden</w:t>
            </w:r>
            <w:r w:rsidR="00DB56DF">
              <w:t xml:space="preserve"> veya E-Devlet üzerinden </w:t>
            </w:r>
            <w:r>
              <w:t xml:space="preserve"> alınacak.)</w:t>
            </w:r>
          </w:p>
          <w:p w:rsidR="004D29F1" w:rsidRDefault="004D29F1" w:rsidP="00C648C6">
            <w:pPr>
              <w:pStyle w:val="GvdeMetni"/>
              <w:ind w:left="355" w:hanging="355"/>
              <w:jc w:val="left"/>
            </w:pPr>
          </w:p>
          <w:p w:rsidR="007C3CB6" w:rsidRDefault="007C3CB6" w:rsidP="00C648C6">
            <w:pPr>
              <w:pStyle w:val="GvdeMetni"/>
              <w:ind w:left="355" w:hanging="355"/>
              <w:jc w:val="left"/>
            </w:pPr>
            <w:r>
              <w:t>6-3</w:t>
            </w:r>
            <w:r w:rsidR="00ED0722">
              <w:t xml:space="preserve"> </w:t>
            </w:r>
            <w:r w:rsidR="00E82A84">
              <w:t xml:space="preserve"> </w:t>
            </w:r>
            <w:r>
              <w:t xml:space="preserve">Sabıka Kayıt Belgesi </w:t>
            </w:r>
            <w:r w:rsidR="00DB56DF">
              <w:t>İlgili Kurum veya E-Devlet üzerinden alınacak.</w:t>
            </w:r>
            <w:r w:rsidRPr="0039520E">
              <w:rPr>
                <w:b/>
              </w:rPr>
              <w:t>(Son altı ay içerisinde alınmış olacak.)</w:t>
            </w:r>
            <w:r w:rsidR="0021674C">
              <w:t xml:space="preserve">     </w:t>
            </w:r>
          </w:p>
          <w:p w:rsidR="004D29F1" w:rsidRPr="0021674C" w:rsidRDefault="004D29F1" w:rsidP="00C648C6">
            <w:pPr>
              <w:pStyle w:val="GvdeMetni"/>
              <w:ind w:left="355" w:hanging="355"/>
              <w:jc w:val="left"/>
            </w:pPr>
          </w:p>
          <w:p w:rsidR="0066335F" w:rsidRDefault="007C3CB6" w:rsidP="00C648C6">
            <w:pPr>
              <w:pStyle w:val="GvdeMetni"/>
              <w:ind w:left="355" w:hanging="355"/>
              <w:jc w:val="left"/>
            </w:pPr>
            <w:r>
              <w:t xml:space="preserve">6-4 </w:t>
            </w:r>
            <w:r w:rsidR="00E82A84">
              <w:t xml:space="preserve">  </w:t>
            </w:r>
            <w:r w:rsidRPr="004C3198">
              <w:rPr>
                <w:b/>
              </w:rPr>
              <w:t>Sağlık Raporu</w:t>
            </w:r>
            <w:r>
              <w:t xml:space="preserve"> (Herhangi bir sağlık kurum ve kuruluşundan </w:t>
            </w:r>
            <w:r w:rsidRPr="004D29F1">
              <w:rPr>
                <w:b/>
              </w:rPr>
              <w:t>son altı ay içerisinde</w:t>
            </w:r>
            <w:r>
              <w:t xml:space="preserve"> </w:t>
            </w:r>
            <w:r w:rsidR="0066335F">
              <w:t xml:space="preserve"> </w:t>
            </w:r>
          </w:p>
          <w:p w:rsidR="0021674C" w:rsidRDefault="0066335F" w:rsidP="00C648C6">
            <w:pPr>
              <w:pStyle w:val="GvdeMetni"/>
              <w:ind w:left="355" w:hanging="355"/>
              <w:jc w:val="left"/>
            </w:pPr>
            <w:r>
              <w:t xml:space="preserve">        </w:t>
            </w:r>
            <w:r w:rsidR="007C3CB6">
              <w:t xml:space="preserve">alınmış olacak.) </w:t>
            </w:r>
          </w:p>
          <w:p w:rsidR="004D29F1" w:rsidRDefault="004D29F1" w:rsidP="00C648C6">
            <w:pPr>
              <w:pStyle w:val="GvdeMetni"/>
              <w:ind w:left="355" w:hanging="355"/>
              <w:jc w:val="left"/>
            </w:pPr>
          </w:p>
          <w:p w:rsidR="00E31C41" w:rsidRDefault="007C3CB6" w:rsidP="00C648C6">
            <w:pPr>
              <w:pStyle w:val="GvdeMetni"/>
              <w:ind w:left="355" w:hanging="355"/>
              <w:jc w:val="left"/>
            </w:pPr>
            <w:r>
              <w:t xml:space="preserve">6-5 </w:t>
            </w:r>
            <w:r w:rsidR="00E31C41">
              <w:t xml:space="preserve"> </w:t>
            </w:r>
            <w:r>
              <w:t>Kantin İşletmeci</w:t>
            </w:r>
            <w:r w:rsidR="0021674C">
              <w:t>.</w:t>
            </w:r>
            <w:r>
              <w:t xml:space="preserve"> Ustalık Belgesi, </w:t>
            </w:r>
            <w:r w:rsidR="0066335F">
              <w:t>İş Yeri Açma B</w:t>
            </w:r>
            <w:r>
              <w:t xml:space="preserve">elgesi, Kalfalık, Kurs Bitirme </w:t>
            </w:r>
            <w:r w:rsidR="00E31C41">
              <w:t xml:space="preserve">  </w:t>
            </w:r>
          </w:p>
          <w:p w:rsidR="0021674C" w:rsidRDefault="00E31C41" w:rsidP="00C648C6">
            <w:pPr>
              <w:pStyle w:val="GvdeMetni"/>
              <w:ind w:left="355" w:hanging="355"/>
              <w:jc w:val="left"/>
              <w:rPr>
                <w:b/>
              </w:rPr>
            </w:pPr>
            <w:r>
              <w:t xml:space="preserve">       </w:t>
            </w:r>
            <w:r w:rsidR="007C3CB6">
              <w:t>Belgesin</w:t>
            </w:r>
            <w:r w:rsidR="004D29F1">
              <w:t>in</w:t>
            </w:r>
            <w:r w:rsidR="000E6DC2">
              <w:t xml:space="preserve"> </w:t>
            </w:r>
            <w:r w:rsidR="007C3CB6">
              <w:t>biri.</w:t>
            </w:r>
            <w:r w:rsidR="0021674C">
              <w:t xml:space="preserve"> </w:t>
            </w:r>
            <w:r w:rsidR="0021674C" w:rsidRPr="0021674C">
              <w:rPr>
                <w:b/>
              </w:rPr>
              <w:t>(A</w:t>
            </w:r>
            <w:r w:rsidR="007C3CB6" w:rsidRPr="0021674C">
              <w:rPr>
                <w:b/>
              </w:rPr>
              <w:t>slı)</w:t>
            </w:r>
          </w:p>
          <w:p w:rsidR="004D29F1" w:rsidRDefault="004D29F1" w:rsidP="00C648C6">
            <w:pPr>
              <w:pStyle w:val="GvdeMetni"/>
              <w:ind w:left="355" w:hanging="355"/>
              <w:jc w:val="left"/>
            </w:pPr>
          </w:p>
          <w:p w:rsidR="00C86EF4" w:rsidRDefault="007C3CB6" w:rsidP="00CD2100">
            <w:pPr>
              <w:pStyle w:val="GvdeMetni"/>
              <w:ind w:left="355" w:hanging="355"/>
              <w:jc w:val="left"/>
              <w:rPr>
                <w:rFonts w:eastAsia="Arial Unicode MS"/>
                <w:b/>
              </w:rPr>
            </w:pPr>
            <w:r>
              <w:t>6-6</w:t>
            </w:r>
            <w:r w:rsidR="00E82A84">
              <w:t xml:space="preserve">  </w:t>
            </w:r>
            <w:r>
              <w:t>İhaleye katılacaklardan</w:t>
            </w:r>
            <w:r w:rsidR="00ED0722">
              <w:t>.</w:t>
            </w:r>
            <w:r w:rsidR="00CD2100">
              <w:t xml:space="preserve"> </w:t>
            </w:r>
            <w:r w:rsidR="00CD2100" w:rsidRPr="00064344">
              <w:rPr>
                <w:rFonts w:eastAsia="Arial Unicode MS"/>
              </w:rPr>
              <w:t>Başka bir kantin çalıştırmadığına dair</w:t>
            </w:r>
            <w:r w:rsidR="00CD2100">
              <w:rPr>
                <w:rFonts w:eastAsia="Arial Unicode MS"/>
              </w:rPr>
              <w:t xml:space="preserve"> </w:t>
            </w:r>
            <w:r w:rsidR="00CD2100">
              <w:t xml:space="preserve"> </w:t>
            </w:r>
            <w:r w:rsidR="00ED0722" w:rsidRPr="001F6BE2">
              <w:rPr>
                <w:rFonts w:eastAsia="Arial Unicode MS"/>
                <w:b/>
              </w:rPr>
              <w:t>(İlgili Esnaf Odasından)</w:t>
            </w:r>
          </w:p>
          <w:p w:rsidR="00CD2100" w:rsidRPr="00064344" w:rsidRDefault="00C86EF4" w:rsidP="00CD2100">
            <w:pPr>
              <w:pStyle w:val="GvdeMetni"/>
              <w:ind w:left="355" w:hanging="355"/>
              <w:jc w:val="left"/>
              <w:rPr>
                <w:rFonts w:eastAsia="Arial Unicode MS"/>
              </w:rPr>
            </w:pPr>
            <w:r>
              <w:rPr>
                <w:rFonts w:eastAsia="Arial Unicode MS"/>
                <w:b/>
              </w:rPr>
              <w:t xml:space="preserve">     </w:t>
            </w:r>
            <w:r w:rsidR="00ED0722" w:rsidRPr="001F6BE2">
              <w:rPr>
                <w:rFonts w:eastAsia="Arial Unicode MS"/>
                <w:b/>
              </w:rPr>
              <w:t xml:space="preserve"> </w:t>
            </w:r>
            <w:r w:rsidR="00CD2100">
              <w:rPr>
                <w:rFonts w:eastAsia="Arial Unicode MS"/>
                <w:b/>
              </w:rPr>
              <w:t xml:space="preserve"> </w:t>
            </w:r>
            <w:r w:rsidR="00F56111">
              <w:rPr>
                <w:rFonts w:eastAsia="Arial Unicode MS"/>
              </w:rPr>
              <w:t>taahhütname</w:t>
            </w:r>
            <w:r w:rsidR="00CD2100">
              <w:rPr>
                <w:rFonts w:eastAsia="Arial Unicode MS"/>
              </w:rPr>
              <w:t xml:space="preserve"> veya</w:t>
            </w:r>
            <w:r w:rsidR="00DB56DF">
              <w:rPr>
                <w:rFonts w:eastAsia="Arial Unicode MS"/>
              </w:rPr>
              <w:t xml:space="preserve"> yazılı (</w:t>
            </w:r>
            <w:r w:rsidR="00CD2100">
              <w:rPr>
                <w:rFonts w:eastAsia="Arial Unicode MS"/>
              </w:rPr>
              <w:t>Kendi B</w:t>
            </w:r>
            <w:r w:rsidR="00CD2100" w:rsidRPr="00064344">
              <w:rPr>
                <w:rFonts w:eastAsia="Arial Unicode MS"/>
              </w:rPr>
              <w:t>eyanı)</w:t>
            </w:r>
          </w:p>
          <w:p w:rsidR="004D29F1" w:rsidRPr="001F6BE2" w:rsidRDefault="004D29F1" w:rsidP="00C648C6">
            <w:pPr>
              <w:pStyle w:val="GvdeMetni"/>
              <w:ind w:left="355" w:hanging="355"/>
              <w:jc w:val="left"/>
              <w:rPr>
                <w:rFonts w:eastAsia="Arial Unicode MS"/>
                <w:b/>
              </w:rPr>
            </w:pPr>
          </w:p>
          <w:p w:rsidR="00C648C6" w:rsidRDefault="007C3CB6" w:rsidP="004846D5">
            <w:pPr>
              <w:ind w:left="355" w:hanging="355"/>
              <w:contextualSpacing/>
              <w:jc w:val="both"/>
            </w:pPr>
            <w:r>
              <w:t>6-7</w:t>
            </w:r>
            <w:r w:rsidR="00E82A84">
              <w:t xml:space="preserve"> </w:t>
            </w:r>
            <w:r w:rsidR="00ED0722">
              <w:t xml:space="preserve"> </w:t>
            </w:r>
            <w:r w:rsidR="00933A34">
              <w:rPr>
                <w:rFonts w:eastAsia="Arial Unicode MS"/>
              </w:rPr>
              <w:t xml:space="preserve">Millî Eğitim Müdürlüğünün T.C. Ziraat Bankası Artvin Şubesindeki </w:t>
            </w:r>
            <w:r w:rsidR="00C648C6">
              <w:rPr>
                <w:rFonts w:eastAsia="Arial Unicode MS"/>
              </w:rPr>
              <w:t xml:space="preserve"> </w:t>
            </w:r>
            <w:r w:rsidR="004846D5">
              <w:t xml:space="preserve">Artvin Defterdarlık Muhasebe Müdürlüğü Adına İl Milli Eğitim Müdürlüğü Okul Aile Birliği Özel         </w:t>
            </w:r>
            <w:r w:rsidR="004846D5" w:rsidRPr="004846D5">
              <w:rPr>
                <w:b/>
                <w:sz w:val="28"/>
                <w:szCs w:val="28"/>
              </w:rPr>
              <w:t>TR24 0001 0001 4829 2338 3150 20</w:t>
            </w:r>
            <w:r w:rsidR="004846D5">
              <w:t xml:space="preserve"> İban Nolu</w:t>
            </w:r>
            <w:r w:rsidR="004846D5">
              <w:rPr>
                <w:rFonts w:eastAsia="Arial Unicode MS"/>
              </w:rPr>
              <w:t xml:space="preserve"> hesabına </w:t>
            </w:r>
            <w:r w:rsidR="006C39D4">
              <w:rPr>
                <w:rFonts w:eastAsia="Arial Unicode MS"/>
                <w:b/>
                <w:sz w:val="28"/>
                <w:szCs w:val="28"/>
              </w:rPr>
              <w:t>2</w:t>
            </w:r>
            <w:r w:rsidR="00F463E8">
              <w:rPr>
                <w:rFonts w:eastAsia="Arial Unicode MS"/>
                <w:b/>
                <w:sz w:val="28"/>
                <w:szCs w:val="28"/>
              </w:rPr>
              <w:t>00,00</w:t>
            </w:r>
            <w:r w:rsidR="00667CFD" w:rsidRPr="00366E66">
              <w:rPr>
                <w:rFonts w:eastAsia="Arial Unicode MS"/>
                <w:b/>
              </w:rPr>
              <w:t xml:space="preserve"> TL’</w:t>
            </w:r>
            <w:r w:rsidR="00667CFD">
              <w:rPr>
                <w:rFonts w:eastAsia="Arial Unicode MS"/>
              </w:rPr>
              <w:t xml:space="preserve"> </w:t>
            </w:r>
            <w:r w:rsidR="004846D5">
              <w:rPr>
                <w:rFonts w:eastAsia="Arial Unicode MS"/>
              </w:rPr>
              <w:t xml:space="preserve">Dosya Parasının </w:t>
            </w:r>
            <w:r w:rsidR="00933A34">
              <w:rPr>
                <w:rFonts w:eastAsia="Arial Unicode MS"/>
              </w:rPr>
              <w:t>yatırıldığına dair dekont.</w:t>
            </w:r>
            <w:r w:rsidR="00933A34">
              <w:t xml:space="preserve"> </w:t>
            </w:r>
          </w:p>
          <w:p w:rsidR="004D29F1" w:rsidRDefault="004D29F1" w:rsidP="00C648C6">
            <w:pPr>
              <w:ind w:left="355" w:hanging="355"/>
              <w:contextualSpacing/>
              <w:jc w:val="both"/>
            </w:pPr>
          </w:p>
          <w:p w:rsidR="00EF3515" w:rsidRDefault="00C648C6" w:rsidP="00D73B39">
            <w:pPr>
              <w:pStyle w:val="GvdeMetni"/>
              <w:ind w:left="355" w:hanging="355"/>
              <w:jc w:val="both"/>
              <w:rPr>
                <w:rFonts w:eastAsia="Arial Unicode MS"/>
              </w:rPr>
            </w:pPr>
            <w:r>
              <w:t xml:space="preserve">6- 8 </w:t>
            </w:r>
            <w:r w:rsidR="000D6DB5">
              <w:t xml:space="preserve">Tahmin edilen Yıllık </w:t>
            </w:r>
            <w:r>
              <w:t>M</w:t>
            </w:r>
            <w:r w:rsidR="007C3CB6">
              <w:t xml:space="preserve">uhammen bedelin </w:t>
            </w:r>
            <w:r w:rsidR="00933A34" w:rsidRPr="00DC0C03">
              <w:rPr>
                <w:b/>
              </w:rPr>
              <w:t>%</w:t>
            </w:r>
            <w:r w:rsidR="000D6DB5" w:rsidRPr="00DC0C03">
              <w:rPr>
                <w:b/>
              </w:rPr>
              <w:t>3</w:t>
            </w:r>
            <w:r w:rsidR="007C3CB6" w:rsidRPr="00DC0C03">
              <w:rPr>
                <w:b/>
              </w:rPr>
              <w:t>'u</w:t>
            </w:r>
            <w:r w:rsidR="007C3CB6">
              <w:t xml:space="preserve"> kadar geçici teminatın </w:t>
            </w:r>
            <w:r w:rsidR="00C93669">
              <w:rPr>
                <w:rFonts w:eastAsia="Arial Unicode MS"/>
                <w:b/>
                <w:color w:val="FF0000"/>
              </w:rPr>
              <w:t xml:space="preserve">Artvin </w:t>
            </w:r>
            <w:r w:rsidR="000E7292">
              <w:rPr>
                <w:rFonts w:eastAsia="Arial Unicode MS"/>
                <w:b/>
                <w:color w:val="FF0000"/>
              </w:rPr>
              <w:t>Anadolu İmam Hatip</w:t>
            </w:r>
            <w:r w:rsidR="00C93669">
              <w:rPr>
                <w:rFonts w:eastAsia="Arial Unicode MS"/>
                <w:b/>
                <w:color w:val="FF0000"/>
              </w:rPr>
              <w:t xml:space="preserve"> Lisesi</w:t>
            </w:r>
            <w:r w:rsidR="0007193F">
              <w:rPr>
                <w:rFonts w:eastAsia="Arial Unicode MS"/>
                <w:b/>
                <w:color w:val="FF0000"/>
              </w:rPr>
              <w:t xml:space="preserve"> </w:t>
            </w:r>
            <w:r w:rsidR="004846D5">
              <w:rPr>
                <w:rFonts w:eastAsia="Arial Unicode MS"/>
                <w:b/>
                <w:color w:val="FF0000"/>
              </w:rPr>
              <w:t>O</w:t>
            </w:r>
            <w:r w:rsidR="004846D5" w:rsidRPr="008E155A">
              <w:rPr>
                <w:rFonts w:eastAsia="Arial Unicode MS"/>
                <w:b/>
                <w:color w:val="FF0000"/>
              </w:rPr>
              <w:t>kul</w:t>
            </w:r>
            <w:r w:rsidR="004846D5">
              <w:rPr>
                <w:rFonts w:eastAsia="Arial Unicode MS"/>
                <w:b/>
                <w:color w:val="000000"/>
              </w:rPr>
              <w:t xml:space="preserve"> Aile </w:t>
            </w:r>
            <w:r w:rsidR="00EF3515" w:rsidRPr="00FC58E8">
              <w:rPr>
                <w:rFonts w:eastAsia="Arial Unicode MS"/>
                <w:b/>
                <w:color w:val="000000"/>
              </w:rPr>
              <w:t>Birliğinin T.C. Ziraat Bankası Artvin Şubesinde</w:t>
            </w:r>
            <w:r w:rsidR="00AF02E8">
              <w:rPr>
                <w:rFonts w:eastAsia="Arial Unicode MS"/>
                <w:b/>
                <w:color w:val="000000"/>
              </w:rPr>
              <w:t xml:space="preserve"> </w:t>
            </w:r>
            <w:r w:rsidR="00EF3515" w:rsidRPr="00FC58E8">
              <w:rPr>
                <w:rFonts w:eastAsia="Arial Unicode MS"/>
                <w:b/>
                <w:color w:val="000000"/>
              </w:rPr>
              <w:t xml:space="preserve">ki </w:t>
            </w:r>
            <w:r w:rsidR="00AC1F2D">
              <w:rPr>
                <w:rFonts w:eastAsia="Arial Unicode MS"/>
                <w:b/>
                <w:color w:val="000000"/>
              </w:rPr>
              <w:t xml:space="preserve">       </w:t>
            </w:r>
            <w:r w:rsidR="00C93669">
              <w:rPr>
                <w:b/>
                <w:color w:val="FF0000"/>
              </w:rPr>
              <w:t>TR</w:t>
            </w:r>
            <w:r w:rsidR="002A3685">
              <w:rPr>
                <w:b/>
                <w:color w:val="FF0000"/>
              </w:rPr>
              <w:t>94 0001 0001 4829 6386 2550 01</w:t>
            </w:r>
            <w:r w:rsidR="00C929CC">
              <w:rPr>
                <w:b/>
                <w:color w:val="FF0000"/>
              </w:rPr>
              <w:t xml:space="preserve"> </w:t>
            </w:r>
            <w:r w:rsidR="00EF3515" w:rsidRPr="00064344">
              <w:rPr>
                <w:rFonts w:eastAsia="Arial Unicode MS"/>
              </w:rPr>
              <w:t xml:space="preserve">no lu hesabına yatırılacak olup, işlem ile </w:t>
            </w:r>
            <w:r w:rsidR="00D73B39">
              <w:rPr>
                <w:rFonts w:eastAsia="Arial Unicode MS"/>
              </w:rPr>
              <w:t xml:space="preserve"> </w:t>
            </w:r>
            <w:r w:rsidR="00EF3515" w:rsidRPr="00064344">
              <w:rPr>
                <w:rFonts w:eastAsia="Arial Unicode MS"/>
              </w:rPr>
              <w:t>ilgil</w:t>
            </w:r>
            <w:r w:rsidR="00D73B39">
              <w:rPr>
                <w:rFonts w:eastAsia="Arial Unicode MS"/>
              </w:rPr>
              <w:t>i</w:t>
            </w:r>
            <w:r w:rsidR="00521D10">
              <w:rPr>
                <w:rFonts w:eastAsia="Arial Unicode MS"/>
              </w:rPr>
              <w:t xml:space="preserve">  </w:t>
            </w:r>
            <w:r w:rsidR="00EF3515">
              <w:rPr>
                <w:rFonts w:eastAsia="Arial Unicode MS"/>
              </w:rPr>
              <w:t xml:space="preserve">banka </w:t>
            </w:r>
            <w:r w:rsidR="00EF3515" w:rsidRPr="00064344">
              <w:rPr>
                <w:rFonts w:eastAsia="Arial Unicode MS"/>
              </w:rPr>
              <w:t>dekont</w:t>
            </w:r>
            <w:r w:rsidR="00EF3515">
              <w:rPr>
                <w:rFonts w:eastAsia="Arial Unicode MS"/>
              </w:rPr>
              <w:t>u</w:t>
            </w:r>
            <w:r w:rsidR="00EE61AD">
              <w:rPr>
                <w:rFonts w:eastAsia="Arial Unicode MS"/>
              </w:rPr>
              <w:t>.</w:t>
            </w:r>
            <w:r w:rsidR="00EF3515" w:rsidRPr="00064344">
              <w:rPr>
                <w:rFonts w:eastAsia="Arial Unicode MS"/>
              </w:rPr>
              <w:t xml:space="preserve"> </w:t>
            </w:r>
          </w:p>
          <w:p w:rsidR="007C3CB6" w:rsidRDefault="007C3CB6" w:rsidP="00C648C6">
            <w:pPr>
              <w:pStyle w:val="GvdeMetni"/>
              <w:ind w:left="355" w:hanging="355"/>
              <w:jc w:val="left"/>
            </w:pPr>
            <w:r>
              <w:t>6-</w:t>
            </w:r>
            <w:r w:rsidR="0039192F">
              <w:t xml:space="preserve"> </w:t>
            </w:r>
            <w:r w:rsidR="00DF33D2">
              <w:t>9</w:t>
            </w:r>
            <w:r w:rsidR="00F23C96">
              <w:t xml:space="preserve"> </w:t>
            </w:r>
            <w:r w:rsidR="00D673CF">
              <w:t>Teklif M</w:t>
            </w:r>
            <w:r w:rsidR="00C648C6">
              <w:t xml:space="preserve">ektubu </w:t>
            </w:r>
            <w:r w:rsidR="008F6819">
              <w:t>(Kapalı Zarf İçinde)</w:t>
            </w:r>
          </w:p>
          <w:p w:rsidR="004D29F1" w:rsidRPr="00C648C6" w:rsidRDefault="004D29F1" w:rsidP="00C648C6">
            <w:pPr>
              <w:pStyle w:val="GvdeMetni"/>
              <w:ind w:left="355" w:hanging="355"/>
              <w:jc w:val="left"/>
            </w:pPr>
          </w:p>
          <w:p w:rsidR="007C3CB6" w:rsidRDefault="00C648C6" w:rsidP="00A75D71">
            <w:pPr>
              <w:pStyle w:val="GvdeMetni"/>
              <w:ind w:left="355" w:hanging="355"/>
              <w:jc w:val="left"/>
              <w:rPr>
                <w:b/>
              </w:rPr>
            </w:pPr>
            <w:r>
              <w:t>6-1</w:t>
            </w:r>
            <w:r w:rsidR="0073062F">
              <w:t>0</w:t>
            </w:r>
            <w:r w:rsidR="00933A34">
              <w:t xml:space="preserve"> </w:t>
            </w:r>
            <w:r w:rsidR="00A75D71">
              <w:t xml:space="preserve">Öğrenim Belgesi Aslı, </w:t>
            </w:r>
            <w:r w:rsidR="007C3CB6">
              <w:t xml:space="preserve">noter onaylı sureti </w:t>
            </w:r>
            <w:r w:rsidR="00A75D71">
              <w:t>veya E-Devlet üzerinden</w:t>
            </w:r>
            <w:r w:rsidR="00EF3515">
              <w:t xml:space="preserve"> </w:t>
            </w:r>
            <w:r w:rsidR="007C3CB6" w:rsidRPr="00DC0C03">
              <w:rPr>
                <w:b/>
              </w:rPr>
              <w:t>(En a</w:t>
            </w:r>
            <w:r w:rsidR="00A75D71">
              <w:rPr>
                <w:b/>
              </w:rPr>
              <w:t xml:space="preserve">z ilkokul veya ilköğretim okulu </w:t>
            </w:r>
            <w:r w:rsidR="009C7FA1" w:rsidRPr="00DC0C03">
              <w:rPr>
                <w:b/>
              </w:rPr>
              <w:t>M</w:t>
            </w:r>
            <w:r w:rsidR="007C3CB6" w:rsidRPr="00DC0C03">
              <w:rPr>
                <w:b/>
              </w:rPr>
              <w:t>ezunu</w:t>
            </w:r>
            <w:r w:rsidR="009C7FA1">
              <w:rPr>
                <w:b/>
              </w:rPr>
              <w:t xml:space="preserve"> </w:t>
            </w:r>
            <w:r w:rsidR="007C3CB6" w:rsidRPr="00DC0C03">
              <w:rPr>
                <w:b/>
              </w:rPr>
              <w:t>olmayanlar bu ihaleye katılamazlar).</w:t>
            </w:r>
          </w:p>
          <w:p w:rsidR="004D29F1" w:rsidRPr="00DC0C03" w:rsidRDefault="004D29F1" w:rsidP="00C648C6">
            <w:pPr>
              <w:pStyle w:val="GvdeMetni"/>
              <w:ind w:left="355" w:hanging="355"/>
              <w:jc w:val="left"/>
              <w:rPr>
                <w:b/>
              </w:rPr>
            </w:pPr>
          </w:p>
          <w:p w:rsidR="009C7FA1" w:rsidRDefault="007C3CB6" w:rsidP="00C648C6">
            <w:pPr>
              <w:pStyle w:val="GvdeMetni"/>
              <w:ind w:left="355" w:hanging="355"/>
              <w:jc w:val="left"/>
            </w:pPr>
            <w:r>
              <w:t>6-1</w:t>
            </w:r>
            <w:r w:rsidR="0073062F">
              <w:t>1</w:t>
            </w:r>
            <w:r w:rsidR="00E82A84">
              <w:t xml:space="preserve"> </w:t>
            </w:r>
            <w:r>
              <w:t xml:space="preserve">Vekâlet ile katılacak olanların ise Noter tasdikli </w:t>
            </w:r>
            <w:r w:rsidRPr="004C3198">
              <w:rPr>
                <w:b/>
              </w:rPr>
              <w:t xml:space="preserve">Vekâletname </w:t>
            </w:r>
            <w:r>
              <w:t xml:space="preserve">ve vekilin kimlik </w:t>
            </w:r>
            <w:r w:rsidR="009C7FA1">
              <w:t xml:space="preserve">    </w:t>
            </w:r>
          </w:p>
          <w:p w:rsidR="00E75D30" w:rsidRPr="00BA5BAC" w:rsidRDefault="009C7FA1" w:rsidP="00C648C6">
            <w:pPr>
              <w:pStyle w:val="GvdeMetni"/>
              <w:ind w:left="355" w:hanging="355"/>
              <w:jc w:val="left"/>
              <w:rPr>
                <w:b/>
              </w:rPr>
            </w:pPr>
            <w:r>
              <w:t xml:space="preserve">        </w:t>
            </w:r>
            <w:r w:rsidR="002406A4">
              <w:t>Fotokopisi</w:t>
            </w:r>
            <w:r w:rsidR="008E155A">
              <w:t xml:space="preserve"> </w:t>
            </w:r>
            <w:r w:rsidR="007C3CB6">
              <w:t xml:space="preserve"> </w:t>
            </w:r>
            <w:r w:rsidR="007C3CB6" w:rsidRPr="00BA5BAC">
              <w:rPr>
                <w:b/>
              </w:rPr>
              <w:t>(Aslı)</w:t>
            </w:r>
          </w:p>
          <w:p w:rsidR="00FC7E33" w:rsidRPr="00064344" w:rsidRDefault="00FC7E33" w:rsidP="002B1B93">
            <w:pPr>
              <w:pStyle w:val="GvdeMetni"/>
              <w:ind w:left="355" w:hanging="355"/>
              <w:jc w:val="left"/>
              <w:rPr>
                <w:rFonts w:eastAsia="Arial Unicode MS"/>
              </w:rPr>
            </w:pPr>
          </w:p>
        </w:tc>
      </w:tr>
      <w:tr w:rsidR="002B1B93" w:rsidRPr="00064344" w:rsidTr="006C39D4">
        <w:trPr>
          <w:cantSplit/>
          <w:trHeight w:val="540"/>
        </w:trPr>
        <w:tc>
          <w:tcPr>
            <w:tcW w:w="1428" w:type="dxa"/>
            <w:vAlign w:val="center"/>
          </w:tcPr>
          <w:p w:rsidR="00FC7E33" w:rsidRPr="00064344" w:rsidRDefault="00FC7E33" w:rsidP="00F81CA8">
            <w:pPr>
              <w:contextualSpacing/>
              <w:rPr>
                <w:rFonts w:eastAsia="Arial Unicode MS"/>
                <w:b/>
              </w:rPr>
            </w:pPr>
            <w:r w:rsidRPr="00064344">
              <w:rPr>
                <w:rFonts w:eastAsia="Arial Unicode MS"/>
                <w:b/>
              </w:rPr>
              <w:t>Madde 7</w:t>
            </w:r>
          </w:p>
        </w:tc>
        <w:tc>
          <w:tcPr>
            <w:tcW w:w="9203" w:type="dxa"/>
          </w:tcPr>
          <w:p w:rsidR="0039192F" w:rsidRDefault="008A06FB" w:rsidP="0039192F">
            <w:pPr>
              <w:pStyle w:val="GvdeMetni"/>
              <w:ind w:left="404" w:hanging="404"/>
              <w:rPr>
                <w:b/>
              </w:rPr>
            </w:pPr>
            <w:r>
              <w:rPr>
                <w:b/>
              </w:rPr>
              <w:t>Dİ</w:t>
            </w:r>
            <w:r w:rsidR="0039192F" w:rsidRPr="0039192F">
              <w:rPr>
                <w:b/>
              </w:rPr>
              <w:t>ĞER HUSUSLAR:</w:t>
            </w:r>
          </w:p>
          <w:p w:rsidR="0039192F" w:rsidRDefault="0039192F" w:rsidP="0086306F">
            <w:pPr>
              <w:pStyle w:val="GvdeMetni"/>
              <w:ind w:left="404" w:right="213" w:hanging="404"/>
              <w:jc w:val="both"/>
            </w:pPr>
            <w:r>
              <w:t xml:space="preserve">7-1 Müracaat evrakı içerisinde, yukarıda belirtilen belgelerin tamamı bulunmayan isteklilerin teklifleri </w:t>
            </w:r>
            <w:r w:rsidRPr="0039192F">
              <w:rPr>
                <w:b/>
              </w:rPr>
              <w:t xml:space="preserve">değerlendirmeye </w:t>
            </w:r>
            <w:r>
              <w:t xml:space="preserve">alınmayacaktır. </w:t>
            </w:r>
          </w:p>
          <w:p w:rsidR="0039192F" w:rsidRDefault="0039192F" w:rsidP="008A06FB">
            <w:pPr>
              <w:pStyle w:val="GvdeMetni"/>
              <w:ind w:left="404" w:hanging="404"/>
              <w:jc w:val="both"/>
            </w:pPr>
            <w:r>
              <w:t xml:space="preserve">7-2 Aslı istenilen belgelerin fotokopisi verildiği takdirde mutlaka noter onaylı olacaktır. </w:t>
            </w:r>
          </w:p>
          <w:p w:rsidR="00D17424" w:rsidRDefault="0039192F" w:rsidP="0086306F">
            <w:pPr>
              <w:pStyle w:val="GvdeMetni"/>
              <w:ind w:left="404" w:right="213" w:hanging="404"/>
              <w:jc w:val="both"/>
            </w:pPr>
            <w:r>
              <w:t xml:space="preserve">7-3 İhaleye katılmak isteyen gerçek kişi, müstecirler 6. maddede yer alan belgeleri hazırlayarak </w:t>
            </w:r>
            <w:r w:rsidR="004257F4">
              <w:t xml:space="preserve">belirlenen </w:t>
            </w:r>
            <w:r w:rsidR="0073483D">
              <w:t>gün ve saate kadar İl</w:t>
            </w:r>
            <w:r>
              <w:t xml:space="preserve"> Milli Eğitim Müdürlüğüne teslim edeceklerdir.</w:t>
            </w:r>
          </w:p>
          <w:p w:rsidR="0039192F" w:rsidRDefault="0039192F" w:rsidP="0086306F">
            <w:pPr>
              <w:pStyle w:val="GvdeMetni"/>
              <w:ind w:left="404" w:right="213" w:hanging="404"/>
              <w:jc w:val="both"/>
            </w:pPr>
            <w:r>
              <w:t xml:space="preserve"> 7-4 İşletmeci tutanakla devir alacağı okula ait demirbaşa zarar gelmesi durumunda tutanakta belirtilen demirbaş bedeli işletici tarafından tanzim edilecektir. </w:t>
            </w:r>
          </w:p>
          <w:p w:rsidR="0039192F" w:rsidRPr="0039192F" w:rsidRDefault="0039192F" w:rsidP="0086306F">
            <w:pPr>
              <w:pStyle w:val="GvdeMetni"/>
              <w:ind w:left="404" w:right="213" w:hanging="404"/>
              <w:jc w:val="both"/>
            </w:pPr>
            <w:r>
              <w:t xml:space="preserve">7-5 İhaleye iştirak edenler, MEB Okul Aile Birliği Yönetmeliğinin ekinde yer alan </w:t>
            </w:r>
            <w:r w:rsidRPr="001C5AA2">
              <w:t>“</w:t>
            </w:r>
            <w:r w:rsidRPr="001C5AA2">
              <w:rPr>
                <w:b/>
              </w:rPr>
              <w:t xml:space="preserve">Okullarda </w:t>
            </w:r>
            <w:r w:rsidR="000F4725">
              <w:rPr>
                <w:b/>
              </w:rPr>
              <w:t>B</w:t>
            </w:r>
            <w:r w:rsidRPr="001C5AA2">
              <w:rPr>
                <w:b/>
              </w:rPr>
              <w:t>ulunan Kantin ve Benzeri Yerleri Kiralama Sözleşmesi</w:t>
            </w:r>
            <w:r>
              <w:t>”</w:t>
            </w:r>
            <w:r w:rsidR="00D17424">
              <w:t xml:space="preserve"> </w:t>
            </w:r>
            <w:r>
              <w:t>ndeki genel hükümleri ve iş bu ilana ait şartname hükümlerinin tüm maddelerini önceden okumuş v</w:t>
            </w:r>
            <w:r w:rsidR="0073483D">
              <w:t>e aynen kabu</w:t>
            </w:r>
            <w:r>
              <w:t xml:space="preserve">llenmiş sayılır. </w:t>
            </w:r>
          </w:p>
          <w:p w:rsidR="00FC7E33" w:rsidRDefault="0039192F" w:rsidP="008A06FB">
            <w:pPr>
              <w:pStyle w:val="GvdeMetni"/>
              <w:ind w:left="404" w:hanging="404"/>
              <w:jc w:val="both"/>
            </w:pPr>
            <w:r>
              <w:t xml:space="preserve"> 7-6 İhaleden önce kantin yeri görülebilir. </w:t>
            </w:r>
          </w:p>
          <w:p w:rsidR="008B66C5" w:rsidRPr="0039192F" w:rsidRDefault="008B66C5" w:rsidP="008A06FB">
            <w:pPr>
              <w:pStyle w:val="GvdeMetni"/>
              <w:ind w:left="404" w:hanging="404"/>
              <w:jc w:val="both"/>
            </w:pPr>
          </w:p>
        </w:tc>
      </w:tr>
      <w:tr w:rsidR="00915EAC" w:rsidRPr="00064344" w:rsidTr="006C39D4">
        <w:trPr>
          <w:cantSplit/>
          <w:trHeight w:val="1274"/>
        </w:trPr>
        <w:tc>
          <w:tcPr>
            <w:tcW w:w="1428" w:type="dxa"/>
            <w:vAlign w:val="center"/>
          </w:tcPr>
          <w:p w:rsidR="00915EAC" w:rsidRPr="00064344" w:rsidRDefault="00915EAC" w:rsidP="00F81CA8">
            <w:pPr>
              <w:contextualSpacing/>
              <w:rPr>
                <w:rFonts w:eastAsia="Arial Unicode MS"/>
                <w:b/>
              </w:rPr>
            </w:pPr>
            <w:r w:rsidRPr="00064344">
              <w:rPr>
                <w:rFonts w:eastAsia="Arial Unicode MS"/>
                <w:b/>
              </w:rPr>
              <w:lastRenderedPageBreak/>
              <w:t>Madde 8</w:t>
            </w:r>
          </w:p>
        </w:tc>
        <w:tc>
          <w:tcPr>
            <w:tcW w:w="9203" w:type="dxa"/>
          </w:tcPr>
          <w:p w:rsidR="008A06FB" w:rsidRDefault="008A06FB" w:rsidP="00915EAC">
            <w:pPr>
              <w:pStyle w:val="GvdeMetni"/>
              <w:jc w:val="left"/>
              <w:rPr>
                <w:b/>
              </w:rPr>
            </w:pPr>
          </w:p>
          <w:p w:rsidR="00FC202C" w:rsidRPr="00FC202C" w:rsidRDefault="00915EAC" w:rsidP="004D29F1">
            <w:pPr>
              <w:pStyle w:val="GvdeMetni"/>
              <w:rPr>
                <w:b/>
              </w:rPr>
            </w:pPr>
            <w:r w:rsidRPr="00A66EFD">
              <w:rPr>
                <w:b/>
                <w:color w:val="FF0000"/>
                <w:sz w:val="40"/>
                <w:szCs w:val="40"/>
              </w:rPr>
              <w:t xml:space="preserve">Tekliflerin Hazırlanması </w:t>
            </w:r>
          </w:p>
          <w:p w:rsidR="00042FD5" w:rsidRPr="008B66C5" w:rsidRDefault="008B66C5" w:rsidP="00042FD5">
            <w:pPr>
              <w:pStyle w:val="GvdeMetni"/>
              <w:ind w:right="213"/>
              <w:jc w:val="both"/>
              <w:rPr>
                <w:b/>
              </w:rPr>
            </w:pPr>
            <w:r>
              <w:t xml:space="preserve">             </w:t>
            </w:r>
          </w:p>
          <w:p w:rsidR="00915EAC" w:rsidRDefault="00042FD5" w:rsidP="00042FD5">
            <w:pPr>
              <w:pStyle w:val="GvdeMetni"/>
              <w:ind w:right="213"/>
              <w:jc w:val="both"/>
            </w:pPr>
            <w:r>
              <w:rPr>
                <w:b/>
              </w:rPr>
              <w:t xml:space="preserve">         </w:t>
            </w:r>
            <w:r w:rsidR="00915EAC" w:rsidRPr="008B66C5">
              <w:rPr>
                <w:b/>
              </w:rPr>
              <w:t>Dış Zarfın Hazırlanması</w:t>
            </w:r>
            <w:r w:rsidR="00915EAC">
              <w:t>:</w:t>
            </w:r>
            <w:r w:rsidR="008B66C5">
              <w:t xml:space="preserve"> </w:t>
            </w:r>
            <w:r w:rsidR="00915EAC">
              <w:t xml:space="preserve">İhaleye katılmak için istenilen belgelerin tamamı ve teklif mektubu </w:t>
            </w:r>
            <w:r w:rsidR="00915EAC" w:rsidRPr="008B66C5">
              <w:rPr>
                <w:b/>
              </w:rPr>
              <w:t>(kapalı zarf içerisinde)</w:t>
            </w:r>
            <w:r w:rsidR="00915EAC">
              <w:t xml:space="preserve"> bir zarfın içerisine konularak ağzı kapatılarak yapıştırılır, </w:t>
            </w:r>
            <w:r w:rsidR="00915EAC" w:rsidRPr="008B66C5">
              <w:rPr>
                <w:b/>
              </w:rPr>
              <w:t xml:space="preserve">yapıştırılan kısım istekli tarafından imzalanır. </w:t>
            </w:r>
            <w:r w:rsidR="00915EAC">
              <w:t xml:space="preserve">Zarfın üzerine </w:t>
            </w:r>
            <w:r w:rsidR="00915EAC" w:rsidRPr="008B66C5">
              <w:rPr>
                <w:b/>
              </w:rPr>
              <w:t>isteklinin adı soyadı, tebligata esas açık adresi, telefon numarası ve ihale edilecek okul kantininin adı yazılarak İdareye</w:t>
            </w:r>
            <w:r w:rsidR="00915EAC">
              <w:t xml:space="preserve"> sunulur.</w:t>
            </w:r>
          </w:p>
          <w:p w:rsidR="00FC202C" w:rsidRPr="00FC202C" w:rsidRDefault="00FC202C" w:rsidP="00915EAC">
            <w:pPr>
              <w:pStyle w:val="GvdeMetni"/>
              <w:jc w:val="both"/>
            </w:pPr>
          </w:p>
          <w:p w:rsidR="00915EAC" w:rsidRDefault="00915EAC" w:rsidP="00915EAC">
            <w:pPr>
              <w:pStyle w:val="GvdeMetni"/>
              <w:jc w:val="left"/>
              <w:rPr>
                <w:b/>
              </w:rPr>
            </w:pPr>
            <w:r w:rsidRPr="00915EAC">
              <w:rPr>
                <w:b/>
              </w:rPr>
              <w:t>Teklif Mektubunun Hazırlanması:</w:t>
            </w:r>
          </w:p>
          <w:p w:rsidR="008A06FB" w:rsidRPr="00915EAC" w:rsidRDefault="008A06FB" w:rsidP="00915EAC">
            <w:pPr>
              <w:pStyle w:val="GvdeMetni"/>
              <w:jc w:val="left"/>
              <w:rPr>
                <w:b/>
              </w:rPr>
            </w:pPr>
          </w:p>
          <w:p w:rsidR="00915EAC" w:rsidRPr="001D680A" w:rsidRDefault="001F4525" w:rsidP="0086306F">
            <w:pPr>
              <w:pStyle w:val="GvdeMetni"/>
              <w:ind w:right="213"/>
              <w:jc w:val="both"/>
              <w:rPr>
                <w:b/>
              </w:rPr>
            </w:pPr>
            <w:r>
              <w:t xml:space="preserve">              </w:t>
            </w:r>
            <w:r w:rsidR="00915EAC">
              <w:t xml:space="preserve">Şartname ekindeki örneğe göre doldurulacaktır. </w:t>
            </w:r>
            <w:r w:rsidR="00915EAC" w:rsidRPr="001D680A">
              <w:rPr>
                <w:b/>
              </w:rPr>
              <w:t>Şartnamenin okunup kabul edildiği ve teklif mektubu olduğu belirtilecek,</w:t>
            </w:r>
            <w:r w:rsidR="00915EAC">
              <w:t xml:space="preserve"> </w:t>
            </w:r>
            <w:r w:rsidR="00915EAC" w:rsidRPr="001D680A">
              <w:rPr>
                <w:b/>
              </w:rPr>
              <w:t>teklif edilen fiyat rakam ve yazı ile yazılacak, silinti kazıntı olmayacak, adres ve irtibat için telefon numarası yazılacak, teklif mektubu ayrı zarfa konularak zarfın ağzı kapatılarak yapıştırılır, yapıştırılan kısım istekli tarafından imzalanır zarfın üzerine teklif mektubu olduğu ve isteklinin adı soyadı ve adresi yazılacaktır.</w:t>
            </w:r>
            <w:r w:rsidR="00915EAC">
              <w:t xml:space="preserve"> </w:t>
            </w:r>
            <w:r w:rsidR="00915EAC" w:rsidRPr="001D680A">
              <w:rPr>
                <w:b/>
              </w:rPr>
              <w:t>Örneğe uygun düzenlenmeyen teklifler değerlendirmeyecektir.</w:t>
            </w:r>
          </w:p>
          <w:p w:rsidR="00915EAC" w:rsidRDefault="00915EAC" w:rsidP="0086306F">
            <w:pPr>
              <w:pStyle w:val="GvdeMetni"/>
              <w:ind w:right="213"/>
              <w:jc w:val="both"/>
            </w:pPr>
            <w:r>
              <w:t>Tekliflerin açılması neticesinde; istekliler tarafından verilen tekliflerin komisyonca uygun görülmemesi halinde komisyon istediği takdirde isteklilerle pazarlık yapabilir.</w:t>
            </w:r>
          </w:p>
          <w:p w:rsidR="00915EAC" w:rsidRPr="00064344" w:rsidRDefault="00915EAC" w:rsidP="00997C26">
            <w:pPr>
              <w:contextualSpacing/>
              <w:jc w:val="both"/>
              <w:rPr>
                <w:rFonts w:eastAsia="Arial Unicode MS"/>
              </w:rPr>
            </w:pPr>
          </w:p>
        </w:tc>
      </w:tr>
      <w:tr w:rsidR="00915EAC" w:rsidRPr="00064344" w:rsidTr="006C39D4">
        <w:trPr>
          <w:cantSplit/>
          <w:trHeight w:val="540"/>
        </w:trPr>
        <w:tc>
          <w:tcPr>
            <w:tcW w:w="1428" w:type="dxa"/>
            <w:vAlign w:val="center"/>
          </w:tcPr>
          <w:p w:rsidR="00915EAC" w:rsidRPr="00064344" w:rsidRDefault="00915EAC" w:rsidP="00F81CA8">
            <w:pPr>
              <w:contextualSpacing/>
              <w:rPr>
                <w:rFonts w:eastAsia="Arial Unicode MS"/>
                <w:b/>
              </w:rPr>
            </w:pPr>
            <w:r w:rsidRPr="00064344">
              <w:rPr>
                <w:rFonts w:eastAsia="Arial Unicode MS"/>
                <w:b/>
              </w:rPr>
              <w:t xml:space="preserve">Madde </w:t>
            </w:r>
            <w:r>
              <w:rPr>
                <w:rFonts w:eastAsia="Arial Unicode MS"/>
                <w:b/>
              </w:rPr>
              <w:t>9</w:t>
            </w:r>
          </w:p>
        </w:tc>
        <w:tc>
          <w:tcPr>
            <w:tcW w:w="9203" w:type="dxa"/>
          </w:tcPr>
          <w:p w:rsidR="008A06FB" w:rsidRDefault="008A06FB" w:rsidP="00997C26">
            <w:pPr>
              <w:contextualSpacing/>
              <w:jc w:val="both"/>
              <w:rPr>
                <w:b/>
              </w:rPr>
            </w:pPr>
          </w:p>
          <w:p w:rsidR="00915EAC" w:rsidRDefault="00915EAC" w:rsidP="00997C26">
            <w:pPr>
              <w:contextualSpacing/>
              <w:jc w:val="both"/>
              <w:rPr>
                <w:b/>
              </w:rPr>
            </w:pPr>
            <w:r w:rsidRPr="00915EAC">
              <w:rPr>
                <w:b/>
              </w:rPr>
              <w:t>Dış zarfların ve tekliflerin açılması:</w:t>
            </w:r>
          </w:p>
          <w:p w:rsidR="00915EAC" w:rsidRPr="003F056C" w:rsidRDefault="00915EAC" w:rsidP="0086306F">
            <w:pPr>
              <w:pStyle w:val="GvdeMetni"/>
              <w:ind w:right="213"/>
              <w:jc w:val="both"/>
              <w:rPr>
                <w:b/>
              </w:rPr>
            </w:pPr>
            <w:r>
              <w:t xml:space="preserve">Dış zarfların alınış sırasına göre isteklilerin huzurunda açılır. </w:t>
            </w:r>
            <w:r w:rsidRPr="003F056C">
              <w:rPr>
                <w:b/>
              </w:rPr>
              <w:t>İstenilen belgeler kontrol edilerek</w:t>
            </w:r>
            <w:r>
              <w:t xml:space="preserve">, belgeleri eksik olanların veya usulüne uygun belgesi olmayanların </w:t>
            </w:r>
            <w:r w:rsidRPr="003F056C">
              <w:rPr>
                <w:b/>
              </w:rPr>
              <w:t>teklif mektupları açılmadan isteklilere iade edilir.</w:t>
            </w:r>
          </w:p>
          <w:p w:rsidR="00915EAC" w:rsidRDefault="00915EAC" w:rsidP="0086306F">
            <w:pPr>
              <w:pStyle w:val="GvdeMetni"/>
              <w:ind w:right="213"/>
              <w:jc w:val="both"/>
            </w:pPr>
            <w:r w:rsidRPr="003F056C">
              <w:rPr>
                <w:b/>
              </w:rPr>
              <w:t>Belgeleri yeterli görülen isteklilerin teklif mektupları açılarak,</w:t>
            </w:r>
            <w:r>
              <w:t xml:space="preserve"> teklif edilen fiyatlar istekliler huzurunda duyurulur.</w:t>
            </w:r>
          </w:p>
          <w:p w:rsidR="00915EAC" w:rsidRPr="00915EAC" w:rsidRDefault="00915EAC" w:rsidP="00997C26">
            <w:pPr>
              <w:contextualSpacing/>
              <w:jc w:val="both"/>
              <w:rPr>
                <w:rFonts w:eastAsia="Arial Unicode MS"/>
                <w:b/>
              </w:rPr>
            </w:pPr>
          </w:p>
        </w:tc>
      </w:tr>
      <w:tr w:rsidR="00915EAC" w:rsidRPr="00064344" w:rsidTr="006C39D4">
        <w:trPr>
          <w:cantSplit/>
          <w:trHeight w:val="540"/>
        </w:trPr>
        <w:tc>
          <w:tcPr>
            <w:tcW w:w="1428" w:type="dxa"/>
            <w:vAlign w:val="center"/>
          </w:tcPr>
          <w:p w:rsidR="00915EAC" w:rsidRPr="00064344" w:rsidRDefault="00915EAC" w:rsidP="00F81CA8">
            <w:pPr>
              <w:contextualSpacing/>
              <w:rPr>
                <w:rFonts w:eastAsia="Arial Unicode MS"/>
                <w:b/>
              </w:rPr>
            </w:pPr>
            <w:r w:rsidRPr="00064344">
              <w:rPr>
                <w:rFonts w:eastAsia="Arial Unicode MS"/>
                <w:b/>
              </w:rPr>
              <w:t>Madde 10</w:t>
            </w:r>
          </w:p>
        </w:tc>
        <w:tc>
          <w:tcPr>
            <w:tcW w:w="9203" w:type="dxa"/>
          </w:tcPr>
          <w:p w:rsidR="00915EAC" w:rsidRDefault="00915EAC" w:rsidP="00915EAC">
            <w:pPr>
              <w:contextualSpacing/>
              <w:jc w:val="both"/>
              <w:rPr>
                <w:b/>
              </w:rPr>
            </w:pPr>
            <w:r w:rsidRPr="00915EAC">
              <w:rPr>
                <w:b/>
              </w:rPr>
              <w:t>İhaleye Katılamayacak Olanlar:</w:t>
            </w:r>
          </w:p>
          <w:p w:rsidR="00915EAC" w:rsidRDefault="00915EAC" w:rsidP="00915EAC">
            <w:pPr>
              <w:contextualSpacing/>
              <w:rPr>
                <w:b/>
              </w:rPr>
            </w:pPr>
          </w:p>
          <w:p w:rsidR="00915EAC" w:rsidRDefault="00915EAC" w:rsidP="005B38DC">
            <w:pPr>
              <w:pStyle w:val="GvdeMetni"/>
              <w:ind w:left="343" w:hanging="142"/>
              <w:jc w:val="both"/>
            </w:pPr>
            <w:r>
              <w:t>1-İhale komisyon başkanı ve üyeleri ile okul aile birliğinin yönetim ve denetim kurulu üyelerinin üçüncü dereceye kadar yakınları,</w:t>
            </w:r>
          </w:p>
          <w:p w:rsidR="00915EAC" w:rsidRDefault="00915EAC" w:rsidP="005B38DC">
            <w:pPr>
              <w:pStyle w:val="GvdeMetni"/>
              <w:ind w:left="343" w:hanging="142"/>
              <w:jc w:val="both"/>
            </w:pPr>
            <w:r>
              <w:t>2-Taksirli suçlar ile tecil edilmiş hükümler hariç olmak üzere hapis vey</w:t>
            </w:r>
            <w:r w:rsidR="00C60F9B">
              <w:t>ahut affa uğramış olsalar bile</w:t>
            </w:r>
            <w:r>
              <w:t xml:space="preserve"> Devletin şahsiyetine karşı işlenen suçlarla basit ve nitelikli zimmet, irtikâp, rüşvet, hırsızlık, dolandırıcılık, sahtecilik, inancı kötüye kullanma, dolanlı iflas gibi yüz kızartıcı veya şeref ve haysiyeti kırıcı suçtan veya istimal ve istihlak kaçakçılığı hariç kaçakçılık, resmi ihale ve alım-satımlara fesat karıştırma, Devlet sırlarını açığa vurma suçlarından dolayı hükümlü bulunanlar ve kamu haklarından yoksun bırakılanlar,</w:t>
            </w:r>
          </w:p>
          <w:p w:rsidR="00915EAC" w:rsidRDefault="00915EAC" w:rsidP="005B38DC">
            <w:pPr>
              <w:pStyle w:val="GvdeMetni"/>
              <w:ind w:left="343" w:right="213" w:hanging="142"/>
              <w:jc w:val="both"/>
            </w:pPr>
            <w:r>
              <w:t>3-İhale şartlarını taşımayanlarla, daha önce herhangi bir okulun kantin veya benzeri yerlerin işletmeciliği ihalesini kazanıp işletmecilik yaparken, kendi kusurundan dolayı idarece sözleşmesi feshedilenler veya tek taraflı fesihten dolayı men yasağı konulanlar bu ihaleye katılamazlar. Bu durumda olup, ihale üzerinde kalan isteklinin durumunun tespitinde teminatları gelir kaydedilecek sözleşmeler feshedilecektir.</w:t>
            </w:r>
          </w:p>
          <w:p w:rsidR="00915EAC" w:rsidRDefault="00915EAC" w:rsidP="00915EAC">
            <w:pPr>
              <w:pStyle w:val="GvdeMetni"/>
              <w:ind w:left="343" w:hanging="142"/>
              <w:jc w:val="left"/>
            </w:pPr>
            <w:r>
              <w:t>4- Üzerine kayıtlı kantin işletmesi bulunanlar,</w:t>
            </w:r>
          </w:p>
          <w:p w:rsidR="00915EAC" w:rsidRDefault="00915EAC" w:rsidP="00915EAC">
            <w:pPr>
              <w:pStyle w:val="GvdeMetni"/>
              <w:ind w:left="343" w:hanging="142"/>
              <w:jc w:val="left"/>
            </w:pPr>
            <w:r>
              <w:t>5- Men yasaklı olanlar,</w:t>
            </w:r>
          </w:p>
          <w:p w:rsidR="00915EAC" w:rsidRDefault="00915EAC" w:rsidP="005B38DC">
            <w:pPr>
              <w:pStyle w:val="GvdeMetni"/>
              <w:ind w:left="343" w:hanging="142"/>
              <w:jc w:val="both"/>
            </w:pPr>
            <w:r>
              <w:t>6- Kantin Sözleşmesini süre olarak uzatma hakkı olduğu halde süre uzatımı hakkını kullanmayan işletici aynı okulun yapılacak olan ilk ihalesine katılamaz.</w:t>
            </w:r>
          </w:p>
          <w:p w:rsidR="00915EAC" w:rsidRDefault="00915EAC" w:rsidP="00915EAC">
            <w:pPr>
              <w:pStyle w:val="GvdeMetni"/>
              <w:ind w:left="343" w:hanging="142"/>
              <w:jc w:val="left"/>
            </w:pPr>
            <w:r>
              <w:t>7- Şirketler, dernekler, vakıf ve birlikler ihaleye katılamaz.</w:t>
            </w:r>
          </w:p>
          <w:p w:rsidR="00915EAC" w:rsidRPr="00915EAC" w:rsidRDefault="00915EAC" w:rsidP="00997C26">
            <w:pPr>
              <w:contextualSpacing/>
              <w:jc w:val="both"/>
              <w:rPr>
                <w:b/>
              </w:rPr>
            </w:pPr>
          </w:p>
        </w:tc>
      </w:tr>
      <w:tr w:rsidR="00915EAC" w:rsidRPr="00064344" w:rsidTr="006C39D4">
        <w:trPr>
          <w:cantSplit/>
          <w:trHeight w:val="711"/>
        </w:trPr>
        <w:tc>
          <w:tcPr>
            <w:tcW w:w="1428" w:type="dxa"/>
            <w:vAlign w:val="center"/>
          </w:tcPr>
          <w:p w:rsidR="00915EAC" w:rsidRPr="00064344" w:rsidRDefault="00915EAC" w:rsidP="00F81CA8">
            <w:pPr>
              <w:contextualSpacing/>
              <w:rPr>
                <w:rFonts w:eastAsia="Arial Unicode MS"/>
                <w:b/>
              </w:rPr>
            </w:pPr>
            <w:r w:rsidRPr="00064344">
              <w:rPr>
                <w:rFonts w:eastAsia="Arial Unicode MS"/>
                <w:b/>
              </w:rPr>
              <w:t>Madde 1</w:t>
            </w:r>
            <w:r w:rsidR="000C324D">
              <w:rPr>
                <w:rFonts w:eastAsia="Arial Unicode MS"/>
                <w:b/>
              </w:rPr>
              <w:t>1</w:t>
            </w:r>
          </w:p>
        </w:tc>
        <w:tc>
          <w:tcPr>
            <w:tcW w:w="9203" w:type="dxa"/>
          </w:tcPr>
          <w:p w:rsidR="00915EAC" w:rsidRPr="00A52A7F" w:rsidRDefault="00915EAC" w:rsidP="00A52A7F">
            <w:pPr>
              <w:contextualSpacing/>
              <w:jc w:val="both"/>
              <w:rPr>
                <w:b/>
              </w:rPr>
            </w:pPr>
            <w:r w:rsidRPr="00915EAC">
              <w:rPr>
                <w:b/>
              </w:rPr>
              <w:t>İhaleye Katıla</w:t>
            </w:r>
            <w:r w:rsidR="00C52A5B">
              <w:rPr>
                <w:b/>
              </w:rPr>
              <w:t>cak</w:t>
            </w:r>
            <w:r w:rsidRPr="00915EAC">
              <w:rPr>
                <w:b/>
              </w:rPr>
              <w:t>lar:</w:t>
            </w:r>
          </w:p>
          <w:p w:rsidR="00A52A7F" w:rsidRPr="00A52A7F" w:rsidRDefault="00A52A7F" w:rsidP="00A52A7F">
            <w:pPr>
              <w:pStyle w:val="GvdeMetni"/>
            </w:pPr>
            <w:r>
              <w:t>İhaleye sadece gerçek usulde gelir vergisi mükellefi olmayı kabul eden gerçek kişiler girebilir.</w:t>
            </w:r>
          </w:p>
        </w:tc>
      </w:tr>
      <w:tr w:rsidR="002B1B93" w:rsidRPr="00064344" w:rsidTr="006C39D4">
        <w:trPr>
          <w:cantSplit/>
          <w:trHeight w:val="1276"/>
        </w:trPr>
        <w:tc>
          <w:tcPr>
            <w:tcW w:w="1428" w:type="dxa"/>
            <w:vAlign w:val="center"/>
          </w:tcPr>
          <w:p w:rsidR="00FC7E33" w:rsidRPr="00064344" w:rsidRDefault="00FC7E33" w:rsidP="009346E8">
            <w:pPr>
              <w:contextualSpacing/>
              <w:rPr>
                <w:rFonts w:eastAsia="Arial Unicode MS"/>
                <w:b/>
              </w:rPr>
            </w:pPr>
            <w:r w:rsidRPr="00064344">
              <w:rPr>
                <w:rFonts w:eastAsia="Arial Unicode MS"/>
                <w:b/>
              </w:rPr>
              <w:lastRenderedPageBreak/>
              <w:t xml:space="preserve">Madde </w:t>
            </w:r>
            <w:r w:rsidR="009346E8">
              <w:rPr>
                <w:rFonts w:eastAsia="Arial Unicode MS"/>
                <w:b/>
              </w:rPr>
              <w:t>12</w:t>
            </w:r>
          </w:p>
        </w:tc>
        <w:tc>
          <w:tcPr>
            <w:tcW w:w="9203" w:type="dxa"/>
          </w:tcPr>
          <w:p w:rsidR="00FE1B22" w:rsidRDefault="00FE1B22" w:rsidP="009346E8">
            <w:pPr>
              <w:pStyle w:val="GvdeMetni"/>
              <w:ind w:left="355" w:hanging="355"/>
              <w:jc w:val="left"/>
              <w:rPr>
                <w:b/>
              </w:rPr>
            </w:pPr>
          </w:p>
          <w:p w:rsidR="009346E8" w:rsidRPr="009346E8" w:rsidRDefault="009346E8" w:rsidP="009346E8">
            <w:pPr>
              <w:pStyle w:val="GvdeMetni"/>
              <w:ind w:left="355" w:hanging="355"/>
              <w:jc w:val="left"/>
              <w:rPr>
                <w:b/>
              </w:rPr>
            </w:pPr>
            <w:r w:rsidRPr="009346E8">
              <w:rPr>
                <w:b/>
              </w:rPr>
              <w:t xml:space="preserve">Geçici Teminat: </w:t>
            </w:r>
          </w:p>
          <w:p w:rsidR="009346E8" w:rsidRDefault="009346E8" w:rsidP="00A62A9A">
            <w:pPr>
              <w:pStyle w:val="GvdeMetni"/>
              <w:ind w:left="355" w:right="213" w:hanging="355"/>
              <w:jc w:val="both"/>
              <w:rPr>
                <w:rFonts w:eastAsia="Arial Unicode MS"/>
              </w:rPr>
            </w:pPr>
            <w:r>
              <w:t xml:space="preserve">Tahmin edilen Yıllık Muhammen bedelin </w:t>
            </w:r>
            <w:r w:rsidRPr="00DC0C03">
              <w:rPr>
                <w:b/>
              </w:rPr>
              <w:t>%3'u</w:t>
            </w:r>
            <w:r>
              <w:t xml:space="preserve"> kadar geçici teminatın </w:t>
            </w:r>
            <w:r w:rsidR="0005512A">
              <w:rPr>
                <w:rFonts w:eastAsia="Arial Unicode MS"/>
                <w:b/>
                <w:color w:val="FF0000"/>
              </w:rPr>
              <w:t xml:space="preserve">Artvin </w:t>
            </w:r>
            <w:r w:rsidR="00E43C63">
              <w:rPr>
                <w:rFonts w:eastAsia="Arial Unicode MS"/>
                <w:b/>
                <w:color w:val="FF0000"/>
              </w:rPr>
              <w:t xml:space="preserve">Anadolu </w:t>
            </w:r>
            <w:r w:rsidR="00D312D3">
              <w:rPr>
                <w:rFonts w:eastAsia="Arial Unicode MS"/>
                <w:b/>
                <w:color w:val="FF0000"/>
              </w:rPr>
              <w:t>İmam</w:t>
            </w:r>
            <w:r w:rsidR="00DA176B">
              <w:rPr>
                <w:rFonts w:eastAsia="Arial Unicode MS"/>
                <w:b/>
                <w:color w:val="FF0000"/>
              </w:rPr>
              <w:t xml:space="preserve"> Hatip </w:t>
            </w:r>
            <w:r w:rsidR="009759A8">
              <w:rPr>
                <w:rFonts w:eastAsia="Arial Unicode MS"/>
                <w:b/>
                <w:color w:val="FF0000"/>
              </w:rPr>
              <w:t>L</w:t>
            </w:r>
            <w:r w:rsidR="0005512A">
              <w:rPr>
                <w:rFonts w:eastAsia="Arial Unicode MS"/>
                <w:b/>
                <w:color w:val="FF0000"/>
              </w:rPr>
              <w:t>isesi</w:t>
            </w:r>
            <w:r w:rsidRPr="00003F3E">
              <w:rPr>
                <w:rFonts w:eastAsia="Arial Unicode MS"/>
                <w:b/>
                <w:color w:val="FF0000"/>
              </w:rPr>
              <w:t xml:space="preserve"> </w:t>
            </w:r>
            <w:r w:rsidRPr="00FC58E8">
              <w:rPr>
                <w:rFonts w:eastAsia="Arial Unicode MS"/>
                <w:b/>
                <w:color w:val="000000"/>
              </w:rPr>
              <w:t xml:space="preserve">Okul Aile Birliğinin T.C. Ziraat Bankası Artvin Şubesindeki </w:t>
            </w:r>
            <w:r w:rsidR="00DA176B">
              <w:rPr>
                <w:b/>
                <w:color w:val="FF0000"/>
              </w:rPr>
              <w:t xml:space="preserve">TR94 0001 0001 4829 6386 2550 01 </w:t>
            </w:r>
            <w:r w:rsidRPr="00064344">
              <w:rPr>
                <w:rFonts w:eastAsia="Arial Unicode MS"/>
              </w:rPr>
              <w:t xml:space="preserve">no lu </w:t>
            </w:r>
            <w:r w:rsidR="00DE7722">
              <w:rPr>
                <w:rFonts w:eastAsia="Arial Unicode MS"/>
              </w:rPr>
              <w:t xml:space="preserve">ibanlı </w:t>
            </w:r>
            <w:r w:rsidRPr="00064344">
              <w:rPr>
                <w:rFonts w:eastAsia="Arial Unicode MS"/>
              </w:rPr>
              <w:t xml:space="preserve">hesabına </w:t>
            </w:r>
            <w:r>
              <w:rPr>
                <w:rFonts w:eastAsia="Arial Unicode MS"/>
              </w:rPr>
              <w:t>yatırılacaktır.</w:t>
            </w:r>
          </w:p>
          <w:p w:rsidR="00FC7E33" w:rsidRPr="00064344" w:rsidRDefault="00FC7E33" w:rsidP="009346E8">
            <w:pPr>
              <w:pStyle w:val="GvdeMetni"/>
              <w:ind w:left="355" w:hanging="355"/>
              <w:jc w:val="left"/>
              <w:rPr>
                <w:rFonts w:eastAsia="Arial Unicode MS"/>
              </w:rPr>
            </w:pPr>
          </w:p>
        </w:tc>
      </w:tr>
      <w:tr w:rsidR="009346E8" w:rsidRPr="00064344" w:rsidTr="006C39D4">
        <w:trPr>
          <w:cantSplit/>
          <w:trHeight w:val="1379"/>
        </w:trPr>
        <w:tc>
          <w:tcPr>
            <w:tcW w:w="1428" w:type="dxa"/>
            <w:vAlign w:val="center"/>
          </w:tcPr>
          <w:p w:rsidR="009346E8" w:rsidRPr="00064344" w:rsidRDefault="009346E8" w:rsidP="00F81CA8">
            <w:pPr>
              <w:contextualSpacing/>
              <w:rPr>
                <w:rFonts w:eastAsia="Arial Unicode MS"/>
                <w:b/>
              </w:rPr>
            </w:pPr>
            <w:r w:rsidRPr="00064344">
              <w:rPr>
                <w:rFonts w:eastAsia="Arial Unicode MS"/>
                <w:b/>
              </w:rPr>
              <w:t xml:space="preserve">Madde </w:t>
            </w:r>
            <w:r>
              <w:rPr>
                <w:rFonts w:eastAsia="Arial Unicode MS"/>
                <w:b/>
              </w:rPr>
              <w:t>1</w:t>
            </w:r>
            <w:r w:rsidR="00291FC4">
              <w:rPr>
                <w:rFonts w:eastAsia="Arial Unicode MS"/>
                <w:b/>
              </w:rPr>
              <w:t>3</w:t>
            </w:r>
          </w:p>
        </w:tc>
        <w:tc>
          <w:tcPr>
            <w:tcW w:w="9203" w:type="dxa"/>
          </w:tcPr>
          <w:p w:rsidR="009346E8" w:rsidRDefault="009346E8" w:rsidP="00770618">
            <w:pPr>
              <w:ind w:hanging="212"/>
              <w:contextualSpacing/>
              <w:jc w:val="both"/>
              <w:rPr>
                <w:rFonts w:eastAsia="Arial Unicode MS"/>
              </w:rPr>
            </w:pPr>
            <w:r>
              <w:t>2</w:t>
            </w:r>
            <w:r w:rsidRPr="00064344">
              <w:rPr>
                <w:rFonts w:eastAsia="Arial Unicode MS"/>
              </w:rPr>
              <w:t xml:space="preserve"> </w:t>
            </w:r>
            <w:r w:rsidRPr="009346E8">
              <w:rPr>
                <w:rFonts w:eastAsia="Arial Unicode MS"/>
                <w:b/>
              </w:rPr>
              <w:t>Kesin Teminat:</w:t>
            </w:r>
          </w:p>
          <w:p w:rsidR="009346E8" w:rsidRDefault="009346E8" w:rsidP="0086306F">
            <w:pPr>
              <w:ind w:right="213" w:hanging="212"/>
              <w:contextualSpacing/>
              <w:jc w:val="both"/>
            </w:pPr>
            <w:r w:rsidRPr="00064344">
              <w:rPr>
                <w:rFonts w:eastAsia="Arial Unicode MS"/>
              </w:rPr>
              <w:t>S</w:t>
            </w:r>
            <w:r w:rsidR="002E7B65">
              <w:rPr>
                <w:rFonts w:eastAsia="Arial Unicode MS"/>
              </w:rPr>
              <w:t xml:space="preserve"> </w:t>
            </w:r>
            <w:r w:rsidR="00F41E62">
              <w:rPr>
                <w:rFonts w:eastAsia="Arial Unicode MS"/>
              </w:rPr>
              <w:t>S</w:t>
            </w:r>
            <w:r w:rsidRPr="00064344">
              <w:rPr>
                <w:rFonts w:eastAsia="Arial Unicode MS"/>
              </w:rPr>
              <w:t xml:space="preserve">özleşme yapılması aşamasında, alınacak </w:t>
            </w:r>
            <w:r w:rsidRPr="001C7612">
              <w:rPr>
                <w:rFonts w:eastAsia="Arial Unicode MS"/>
                <w:b/>
              </w:rPr>
              <w:t>Kesin Teminat</w:t>
            </w:r>
            <w:r>
              <w:rPr>
                <w:rFonts w:eastAsia="Arial Unicode MS"/>
              </w:rPr>
              <w:t xml:space="preserve"> </w:t>
            </w:r>
            <w:r w:rsidRPr="00064344">
              <w:rPr>
                <w:rFonts w:eastAsia="Arial Unicode MS"/>
              </w:rPr>
              <w:t>miktarı, ihaleyi</w:t>
            </w:r>
            <w:r w:rsidR="002E7B65">
              <w:rPr>
                <w:rFonts w:eastAsia="Arial Unicode MS"/>
              </w:rPr>
              <w:t xml:space="preserve"> kazananlardan ihale bedelinin (</w:t>
            </w:r>
            <w:r w:rsidR="002E7B65" w:rsidRPr="00064344">
              <w:rPr>
                <w:rFonts w:eastAsia="Arial Unicode MS"/>
              </w:rPr>
              <w:t>Toplam İşletme Bedelinin</w:t>
            </w:r>
            <w:r w:rsidRPr="00064344">
              <w:rPr>
                <w:rFonts w:eastAsia="Arial Unicode MS"/>
              </w:rPr>
              <w:t xml:space="preserve">) </w:t>
            </w:r>
            <w:r w:rsidRPr="001C7612">
              <w:rPr>
                <w:rFonts w:eastAsia="Arial Unicode MS"/>
                <w:b/>
              </w:rPr>
              <w:t>yıllık tutarının % 6’</w:t>
            </w:r>
            <w:r>
              <w:rPr>
                <w:rFonts w:eastAsia="Arial Unicode MS"/>
                <w:b/>
              </w:rPr>
              <w:t xml:space="preserve"> </w:t>
            </w:r>
            <w:r w:rsidRPr="004E6191">
              <w:rPr>
                <w:rFonts w:eastAsia="Arial Unicode MS"/>
              </w:rPr>
              <w:t>sidir.</w:t>
            </w:r>
            <w:r w:rsidR="0055051D">
              <w:rPr>
                <w:rFonts w:eastAsia="Arial Unicode MS"/>
              </w:rPr>
              <w:t xml:space="preserve"> </w:t>
            </w:r>
          </w:p>
          <w:p w:rsidR="009346E8" w:rsidRPr="00064344" w:rsidRDefault="009346E8" w:rsidP="0086306F">
            <w:pPr>
              <w:ind w:right="213"/>
              <w:contextualSpacing/>
              <w:jc w:val="both"/>
              <w:rPr>
                <w:rFonts w:eastAsia="Arial Unicode MS"/>
              </w:rPr>
            </w:pPr>
            <w:r>
              <w:t>2886 Sayılı Devlet İhale kanununda 26. maddesinde belertilen değerler teminat olarak kabul edilecektir</w:t>
            </w:r>
          </w:p>
        </w:tc>
      </w:tr>
      <w:tr w:rsidR="002B1B93" w:rsidRPr="00064344" w:rsidTr="006C39D4">
        <w:trPr>
          <w:cantSplit/>
          <w:trHeight w:val="844"/>
        </w:trPr>
        <w:tc>
          <w:tcPr>
            <w:tcW w:w="1428" w:type="dxa"/>
            <w:vAlign w:val="center"/>
          </w:tcPr>
          <w:p w:rsidR="00FC7E33" w:rsidRPr="00064344" w:rsidRDefault="00FC7E33" w:rsidP="00291FC4">
            <w:pPr>
              <w:contextualSpacing/>
              <w:rPr>
                <w:rFonts w:eastAsia="Arial Unicode MS"/>
                <w:b/>
              </w:rPr>
            </w:pPr>
            <w:r w:rsidRPr="00064344">
              <w:rPr>
                <w:rFonts w:eastAsia="Arial Unicode MS"/>
                <w:b/>
              </w:rPr>
              <w:t>Madde 1</w:t>
            </w:r>
            <w:r w:rsidR="00291FC4">
              <w:rPr>
                <w:rFonts w:eastAsia="Arial Unicode MS"/>
                <w:b/>
              </w:rPr>
              <w:t>4</w:t>
            </w:r>
          </w:p>
        </w:tc>
        <w:tc>
          <w:tcPr>
            <w:tcW w:w="9203" w:type="dxa"/>
          </w:tcPr>
          <w:p w:rsidR="00B250D2" w:rsidRDefault="00B250D2" w:rsidP="0086306F">
            <w:pPr>
              <w:ind w:right="213"/>
              <w:contextualSpacing/>
              <w:jc w:val="both"/>
              <w:rPr>
                <w:rFonts w:eastAsia="Arial Unicode MS"/>
              </w:rPr>
            </w:pPr>
            <w:r w:rsidRPr="00064344">
              <w:rPr>
                <w:rFonts w:eastAsia="Arial Unicode MS"/>
              </w:rPr>
              <w:t>Kantin İşletme süresi sözleşme tarihinden başlamak üzere 1</w:t>
            </w:r>
            <w:r w:rsidR="003100A3">
              <w:rPr>
                <w:rFonts w:eastAsia="Arial Unicode MS"/>
              </w:rPr>
              <w:t xml:space="preserve"> (Bir)</w:t>
            </w:r>
            <w:r w:rsidRPr="00064344">
              <w:rPr>
                <w:rFonts w:eastAsia="Arial Unicode MS"/>
              </w:rPr>
              <w:t xml:space="preserve"> yıldır. Bu bir yıllık işletme süresinin sonunda en son ödenen İşletme bedeline </w:t>
            </w:r>
            <w:r w:rsidRPr="0000545A">
              <w:rPr>
                <w:rFonts w:eastAsia="Arial Unicode MS"/>
                <w:b/>
              </w:rPr>
              <w:t>“09/02/2015 tarih 28199 sayılı Resmi Gazete de yayınlanan Milli Eğitim Bakanlığı Okul-Aile Birlikleri Yönetmeliğinin 21. Maddesi Gereği</w:t>
            </w:r>
            <w:r w:rsidRPr="006E22BA">
              <w:rPr>
                <w:sz w:val="20"/>
                <w:szCs w:val="20"/>
              </w:rPr>
              <w:t xml:space="preserve"> Türkiye İstatistik Kurumunca (TÜİK) yayımlanan </w:t>
            </w:r>
            <w:r w:rsidR="003A738D">
              <w:rPr>
                <w:sz w:val="20"/>
                <w:szCs w:val="20"/>
              </w:rPr>
              <w:t>Tüke</w:t>
            </w:r>
            <w:r w:rsidRPr="006E22BA">
              <w:rPr>
                <w:sz w:val="20"/>
                <w:szCs w:val="20"/>
              </w:rPr>
              <w:t xml:space="preserve">tici Fiyatları Endeksi </w:t>
            </w:r>
            <w:r w:rsidRPr="00FE1B22">
              <w:rPr>
                <w:b/>
                <w:sz w:val="20"/>
                <w:szCs w:val="20"/>
              </w:rPr>
              <w:t>(</w:t>
            </w:r>
            <w:r w:rsidR="003A738D" w:rsidRPr="00FE1B22">
              <w:rPr>
                <w:b/>
                <w:sz w:val="20"/>
                <w:szCs w:val="20"/>
              </w:rPr>
              <w:t>T</w:t>
            </w:r>
            <w:r w:rsidRPr="00FE1B22">
              <w:rPr>
                <w:b/>
                <w:sz w:val="20"/>
                <w:szCs w:val="20"/>
              </w:rPr>
              <w:t>ÜFE-</w:t>
            </w:r>
            <w:r w:rsidR="00FE1B22" w:rsidRPr="00FE1B22">
              <w:rPr>
                <w:b/>
                <w:sz w:val="20"/>
                <w:szCs w:val="20"/>
              </w:rPr>
              <w:t>Oniki Ayın Ortalamalara Göre</w:t>
            </w:r>
            <w:r w:rsidRPr="00FE1B22">
              <w:rPr>
                <w:b/>
                <w:sz w:val="20"/>
                <w:szCs w:val="20"/>
              </w:rPr>
              <w:t xml:space="preserve"> </w:t>
            </w:r>
            <w:r w:rsidR="00FE1B22" w:rsidRPr="00FE1B22">
              <w:rPr>
                <w:b/>
                <w:sz w:val="20"/>
                <w:szCs w:val="20"/>
              </w:rPr>
              <w:t>Yüzde D</w:t>
            </w:r>
            <w:r w:rsidRPr="00FE1B22">
              <w:rPr>
                <w:b/>
                <w:sz w:val="20"/>
                <w:szCs w:val="20"/>
              </w:rPr>
              <w:t>eğişim)</w:t>
            </w:r>
            <w:r w:rsidRPr="006E22BA">
              <w:rPr>
                <w:sz w:val="20"/>
                <w:szCs w:val="20"/>
              </w:rPr>
              <w:t xml:space="preserve"> oranında artırılır</w:t>
            </w:r>
            <w:r>
              <w:rPr>
                <w:sz w:val="20"/>
                <w:szCs w:val="20"/>
              </w:rPr>
              <w:t>.</w:t>
            </w:r>
            <w:r w:rsidRPr="00064344">
              <w:rPr>
                <w:rFonts w:eastAsia="Arial Unicode MS"/>
              </w:rPr>
              <w:t xml:space="preserve"> Kira</w:t>
            </w:r>
            <w:r w:rsidRPr="00064344">
              <w:rPr>
                <w:rFonts w:eastAsia="Arial Unicode MS"/>
                <w:b/>
                <w:bCs/>
              </w:rPr>
              <w:t xml:space="preserve"> </w:t>
            </w:r>
            <w:r w:rsidRPr="00064344">
              <w:rPr>
                <w:rFonts w:eastAsia="Arial Unicode MS"/>
              </w:rPr>
              <w:t xml:space="preserve">Tespit Komisyonu tarafından tespit edilen oran uygulanır. </w:t>
            </w:r>
          </w:p>
          <w:p w:rsidR="00FC7E33" w:rsidRPr="00064344" w:rsidRDefault="00B250D2" w:rsidP="0086306F">
            <w:pPr>
              <w:ind w:right="213"/>
              <w:contextualSpacing/>
              <w:jc w:val="both"/>
              <w:rPr>
                <w:rFonts w:eastAsia="Arial Unicode MS"/>
                <w:b/>
                <w:bCs/>
              </w:rPr>
            </w:pPr>
            <w:r w:rsidRPr="004A52C5">
              <w:rPr>
                <w:rFonts w:eastAsia="Arial Unicode MS"/>
                <w:b/>
              </w:rPr>
              <w:t>Ancak, bu uzatma süresi</w:t>
            </w:r>
            <w:r w:rsidRPr="00064344">
              <w:rPr>
                <w:rFonts w:eastAsia="Arial Unicode MS"/>
              </w:rPr>
              <w:t xml:space="preserve">, </w:t>
            </w:r>
            <w:r>
              <w:rPr>
                <w:rFonts w:eastAsia="Arial Unicode MS"/>
              </w:rPr>
              <w:t xml:space="preserve">Milli Eğitim Bakanlığı 04/05/2010 tarihli v 820/3033 sayılı “Okul Kantin İşletme Süreleri” ile </w:t>
            </w:r>
            <w:r w:rsidRPr="00064344">
              <w:rPr>
                <w:rFonts w:eastAsia="Arial Unicode MS"/>
              </w:rPr>
              <w:t xml:space="preserve">Maliye Bakanlığı’nın </w:t>
            </w:r>
            <w:r>
              <w:rPr>
                <w:rFonts w:eastAsia="Arial Unicode MS"/>
              </w:rPr>
              <w:t xml:space="preserve">300 Sıra Numaralı Milli Emlak Genel Tebliği IV. Maddesi hükmü gereğince </w:t>
            </w:r>
            <w:r w:rsidRPr="005C5663">
              <w:rPr>
                <w:rFonts w:eastAsia="Arial Unicode MS"/>
              </w:rPr>
              <w:t xml:space="preserve">“Kiraya verilecek taşınmaz malların kiralama süresi olan </w:t>
            </w:r>
            <w:r w:rsidRPr="005C5663">
              <w:rPr>
                <w:rFonts w:eastAsia="Arial Unicode MS"/>
                <w:b/>
              </w:rPr>
              <w:t xml:space="preserve">10 yıldan çok </w:t>
            </w:r>
            <w:r w:rsidRPr="005C5663">
              <w:rPr>
                <w:rFonts w:eastAsia="Arial Unicode MS"/>
              </w:rPr>
              <w:t>olamaz”.</w:t>
            </w:r>
          </w:p>
        </w:tc>
      </w:tr>
      <w:tr w:rsidR="002B1B93" w:rsidRPr="00064344" w:rsidTr="006C39D4">
        <w:trPr>
          <w:cantSplit/>
          <w:trHeight w:val="602"/>
        </w:trPr>
        <w:tc>
          <w:tcPr>
            <w:tcW w:w="1428" w:type="dxa"/>
            <w:vAlign w:val="center"/>
          </w:tcPr>
          <w:p w:rsidR="00FC7E33" w:rsidRPr="00064344" w:rsidRDefault="00FC7E33" w:rsidP="00291FC4">
            <w:pPr>
              <w:contextualSpacing/>
              <w:rPr>
                <w:rFonts w:eastAsia="Arial Unicode MS"/>
                <w:b/>
              </w:rPr>
            </w:pPr>
            <w:r w:rsidRPr="00064344">
              <w:rPr>
                <w:rFonts w:eastAsia="Arial Unicode MS"/>
                <w:b/>
              </w:rPr>
              <w:t xml:space="preserve">Madde </w:t>
            </w:r>
            <w:r w:rsidR="00291FC4">
              <w:rPr>
                <w:rFonts w:eastAsia="Arial Unicode MS"/>
                <w:b/>
              </w:rPr>
              <w:t>15</w:t>
            </w:r>
          </w:p>
        </w:tc>
        <w:tc>
          <w:tcPr>
            <w:tcW w:w="9203" w:type="dxa"/>
          </w:tcPr>
          <w:p w:rsidR="00FC7E33" w:rsidRPr="00064344" w:rsidRDefault="00FC7E33" w:rsidP="0086306F">
            <w:pPr>
              <w:ind w:right="213"/>
              <w:contextualSpacing/>
              <w:jc w:val="both"/>
              <w:rPr>
                <w:rFonts w:eastAsia="Arial Unicode MS"/>
              </w:rPr>
            </w:pPr>
            <w:r w:rsidRPr="00064344">
              <w:rPr>
                <w:rFonts w:eastAsia="Arial Unicode MS"/>
              </w:rPr>
              <w:t xml:space="preserve">İhaleyi alan kantin işletmecisi toplam işletme bedeli yıllık tutarının %3’ü oranındaki arz bedelini </w:t>
            </w:r>
            <w:r w:rsidR="007B50EA" w:rsidRPr="00064344">
              <w:rPr>
                <w:rFonts w:eastAsia="Arial Unicode MS"/>
              </w:rPr>
              <w:t>İL Özel İdaresi</w:t>
            </w:r>
            <w:r w:rsidRPr="00064344">
              <w:rPr>
                <w:rFonts w:eastAsia="Arial Unicode MS"/>
              </w:rPr>
              <w:t xml:space="preserve"> hesabına üçer aylık dönemler halinde takip eden ayın yirmisine kadar ödeyecektir.</w:t>
            </w:r>
            <w:r w:rsidRPr="00064344">
              <w:rPr>
                <w:rFonts w:eastAsia="Arial Unicode MS"/>
                <w:bCs/>
              </w:rPr>
              <w:t xml:space="preserve"> % </w:t>
            </w:r>
            <w:r w:rsidR="003B6D69" w:rsidRPr="00064344">
              <w:rPr>
                <w:rFonts w:eastAsia="Arial Unicode MS"/>
                <w:bCs/>
              </w:rPr>
              <w:t>8</w:t>
            </w:r>
            <w:r w:rsidRPr="00064344">
              <w:rPr>
                <w:rFonts w:eastAsia="Arial Unicode MS"/>
                <w:bCs/>
              </w:rPr>
              <w:t xml:space="preserve">0 okul aile birliklerinin,% </w:t>
            </w:r>
            <w:r w:rsidR="003B6D69" w:rsidRPr="00064344">
              <w:rPr>
                <w:rFonts w:eastAsia="Arial Unicode MS"/>
                <w:bCs/>
              </w:rPr>
              <w:t>2</w:t>
            </w:r>
            <w:r w:rsidRPr="00064344">
              <w:rPr>
                <w:rFonts w:eastAsia="Arial Unicode MS"/>
                <w:bCs/>
              </w:rPr>
              <w:t>0 u İl Mill</w:t>
            </w:r>
            <w:r w:rsidR="007B50EA" w:rsidRPr="00064344">
              <w:rPr>
                <w:rFonts w:eastAsia="Arial Unicode MS"/>
                <w:bCs/>
              </w:rPr>
              <w:t>î</w:t>
            </w:r>
            <w:r w:rsidRPr="00064344">
              <w:rPr>
                <w:rFonts w:eastAsia="Arial Unicode MS"/>
                <w:bCs/>
              </w:rPr>
              <w:t xml:space="preserve"> Eğitim Müdürlüklerinin kullanımına bırakılmak üzere hesaplarına yatırmayı taahhüt eder. Yatırılmayan kiralar 6183 sayılı amme alacaklarının tahsili usulü hakkındaki kanuna göre tahsil edilir.</w:t>
            </w:r>
          </w:p>
        </w:tc>
      </w:tr>
      <w:tr w:rsidR="002B1B93" w:rsidRPr="00064344" w:rsidTr="006C39D4">
        <w:trPr>
          <w:cantSplit/>
          <w:trHeight w:val="423"/>
        </w:trPr>
        <w:tc>
          <w:tcPr>
            <w:tcW w:w="1428" w:type="dxa"/>
            <w:vAlign w:val="center"/>
          </w:tcPr>
          <w:p w:rsidR="00FC7E33" w:rsidRPr="00064344" w:rsidRDefault="00FC7E33" w:rsidP="00291FC4">
            <w:pPr>
              <w:contextualSpacing/>
              <w:rPr>
                <w:rFonts w:eastAsia="Arial Unicode MS"/>
                <w:b/>
              </w:rPr>
            </w:pPr>
            <w:r w:rsidRPr="00064344">
              <w:rPr>
                <w:rFonts w:eastAsia="Arial Unicode MS"/>
                <w:b/>
              </w:rPr>
              <w:t>Madde 1</w:t>
            </w:r>
            <w:r w:rsidR="00291FC4">
              <w:rPr>
                <w:rFonts w:eastAsia="Arial Unicode MS"/>
                <w:b/>
              </w:rPr>
              <w:t>7</w:t>
            </w:r>
          </w:p>
        </w:tc>
        <w:tc>
          <w:tcPr>
            <w:tcW w:w="9203" w:type="dxa"/>
          </w:tcPr>
          <w:p w:rsidR="00FC7E33" w:rsidRPr="00064344" w:rsidRDefault="00285B87" w:rsidP="0086306F">
            <w:pPr>
              <w:ind w:right="213"/>
              <w:contextualSpacing/>
              <w:jc w:val="both"/>
              <w:rPr>
                <w:rFonts w:eastAsia="Arial Unicode MS"/>
              </w:rPr>
            </w:pPr>
            <w:r w:rsidRPr="00064344">
              <w:rPr>
                <w:rFonts w:eastAsia="Arial Unicode MS"/>
              </w:rPr>
              <w:t xml:space="preserve">Muhammen bedelin 31/05/2005 tarih 25831 sayılı Resmi Gazete de yayınlanan Milli Eğitim Bakanlığı Okul-Aile Birlikleri Yönetmeliğinin 17. Maddesi gereği </w:t>
            </w:r>
            <w:r w:rsidRPr="00DA46E3">
              <w:rPr>
                <w:rFonts w:eastAsia="Arial Unicode MS"/>
                <w:b/>
                <w:color w:val="FF0000"/>
              </w:rPr>
              <w:t xml:space="preserve">Haziran, Temmuz, Ağustos </w:t>
            </w:r>
            <w:r w:rsidRPr="00064344">
              <w:rPr>
                <w:rFonts w:eastAsia="Arial Unicode MS"/>
              </w:rPr>
              <w:t>ayları hesaba katıl</w:t>
            </w:r>
            <w:r w:rsidR="00291FC4">
              <w:rPr>
                <w:rFonts w:eastAsia="Arial Unicode MS"/>
              </w:rPr>
              <w:t>mamıştır. ( Bu aylar için Kira Ö</w:t>
            </w:r>
            <w:r w:rsidRPr="00064344">
              <w:rPr>
                <w:rFonts w:eastAsia="Arial Unicode MS"/>
              </w:rPr>
              <w:t>denmeyecektir )</w:t>
            </w:r>
          </w:p>
        </w:tc>
      </w:tr>
      <w:tr w:rsidR="00BD3344" w:rsidRPr="00064344" w:rsidTr="006C39D4">
        <w:trPr>
          <w:cantSplit/>
          <w:trHeight w:val="1064"/>
        </w:trPr>
        <w:tc>
          <w:tcPr>
            <w:tcW w:w="1428" w:type="dxa"/>
            <w:vAlign w:val="center"/>
          </w:tcPr>
          <w:p w:rsidR="00BD3344" w:rsidRPr="00064344" w:rsidRDefault="00BD3344" w:rsidP="00291FC4">
            <w:pPr>
              <w:contextualSpacing/>
              <w:rPr>
                <w:rFonts w:eastAsia="Arial Unicode MS"/>
                <w:b/>
              </w:rPr>
            </w:pPr>
            <w:r w:rsidRPr="00064344">
              <w:rPr>
                <w:rFonts w:eastAsia="Arial Unicode MS"/>
                <w:b/>
              </w:rPr>
              <w:t>Madde 1</w:t>
            </w:r>
            <w:r>
              <w:rPr>
                <w:rFonts w:eastAsia="Arial Unicode MS"/>
                <w:b/>
              </w:rPr>
              <w:t>8</w:t>
            </w:r>
          </w:p>
        </w:tc>
        <w:tc>
          <w:tcPr>
            <w:tcW w:w="9203" w:type="dxa"/>
          </w:tcPr>
          <w:p w:rsidR="00BD3344" w:rsidRDefault="00BD3344" w:rsidP="00583391">
            <w:pPr>
              <w:contextualSpacing/>
              <w:jc w:val="both"/>
              <w:rPr>
                <w:rFonts w:eastAsia="Arial Unicode MS"/>
                <w:bCs/>
                <w:u w:val="single"/>
              </w:rPr>
            </w:pPr>
          </w:p>
          <w:p w:rsidR="00BD3344" w:rsidRPr="00064344" w:rsidRDefault="00BD3344" w:rsidP="0086306F">
            <w:pPr>
              <w:ind w:right="213"/>
              <w:contextualSpacing/>
              <w:jc w:val="both"/>
              <w:rPr>
                <w:rFonts w:eastAsia="Arial Unicode MS"/>
              </w:rPr>
            </w:pPr>
            <w:r w:rsidRPr="00064344">
              <w:rPr>
                <w:rFonts w:eastAsia="Arial Unicode MS"/>
                <w:bCs/>
                <w:u w:val="single"/>
              </w:rPr>
              <w:t xml:space="preserve">İhale üzerinde kalan müstecir, ihale komisyonu kararının kendisine yazılı tebliğinden itibaren 1 hafta içinde kati teminatı, ilk 2 aylık peşin işletme bedelini ve </w:t>
            </w:r>
            <w:r w:rsidRPr="00064344">
              <w:rPr>
                <w:rFonts w:eastAsia="Arial Unicode MS"/>
              </w:rPr>
              <w:t>%3 lük arz bedelini yatırmak zorundadır.</w:t>
            </w:r>
          </w:p>
        </w:tc>
      </w:tr>
      <w:tr w:rsidR="00291FC4" w:rsidRPr="00064344" w:rsidTr="006C39D4">
        <w:trPr>
          <w:cantSplit/>
          <w:trHeight w:val="811"/>
        </w:trPr>
        <w:tc>
          <w:tcPr>
            <w:tcW w:w="1428" w:type="dxa"/>
            <w:vAlign w:val="center"/>
          </w:tcPr>
          <w:p w:rsidR="00291FC4" w:rsidRPr="00064344" w:rsidRDefault="00291FC4" w:rsidP="00291FC4">
            <w:pPr>
              <w:contextualSpacing/>
              <w:rPr>
                <w:rFonts w:eastAsia="Arial Unicode MS"/>
                <w:b/>
              </w:rPr>
            </w:pPr>
            <w:r w:rsidRPr="00064344">
              <w:rPr>
                <w:rFonts w:eastAsia="Arial Unicode MS"/>
                <w:b/>
              </w:rPr>
              <w:t>Madde 1</w:t>
            </w:r>
            <w:r>
              <w:rPr>
                <w:rFonts w:eastAsia="Arial Unicode MS"/>
                <w:b/>
              </w:rPr>
              <w:t>9</w:t>
            </w:r>
          </w:p>
        </w:tc>
        <w:tc>
          <w:tcPr>
            <w:tcW w:w="9203" w:type="dxa"/>
          </w:tcPr>
          <w:p w:rsidR="0055051D" w:rsidRDefault="0055051D" w:rsidP="00296409">
            <w:pPr>
              <w:contextualSpacing/>
              <w:jc w:val="both"/>
              <w:rPr>
                <w:rFonts w:eastAsia="Arial Unicode MS"/>
                <w:bCs/>
                <w:u w:val="single"/>
              </w:rPr>
            </w:pPr>
          </w:p>
          <w:p w:rsidR="00291FC4" w:rsidRDefault="00291FC4" w:rsidP="0086306F">
            <w:pPr>
              <w:ind w:right="213"/>
              <w:contextualSpacing/>
              <w:jc w:val="both"/>
              <w:rPr>
                <w:rFonts w:eastAsia="Arial Unicode MS"/>
              </w:rPr>
            </w:pPr>
            <w:r w:rsidRPr="00064344">
              <w:rPr>
                <w:rFonts w:eastAsia="Arial Unicode MS"/>
                <w:bCs/>
                <w:u w:val="single"/>
              </w:rPr>
              <w:t xml:space="preserve">İhale üzerinde kalan müstecir, ihale komisyonu kararının kendisine yazılı tebliğinden itibaren 1 hafta içinde kati teminatı, ilk 2 aylık peşin işletme bedelini ve </w:t>
            </w:r>
            <w:r w:rsidRPr="00064344">
              <w:rPr>
                <w:rFonts w:eastAsia="Arial Unicode MS"/>
              </w:rPr>
              <w:t>%3 lük arz bedelini yatırmak zorundadır.</w:t>
            </w:r>
          </w:p>
          <w:p w:rsidR="0055051D" w:rsidRPr="00064344" w:rsidRDefault="0055051D" w:rsidP="00296409">
            <w:pPr>
              <w:contextualSpacing/>
              <w:jc w:val="both"/>
              <w:rPr>
                <w:rFonts w:eastAsia="Arial Unicode MS"/>
              </w:rPr>
            </w:pPr>
          </w:p>
        </w:tc>
      </w:tr>
      <w:tr w:rsidR="00291FC4" w:rsidRPr="00064344" w:rsidTr="006C39D4">
        <w:trPr>
          <w:cantSplit/>
          <w:trHeight w:val="653"/>
        </w:trPr>
        <w:tc>
          <w:tcPr>
            <w:tcW w:w="1428" w:type="dxa"/>
            <w:vAlign w:val="center"/>
          </w:tcPr>
          <w:p w:rsidR="00291FC4" w:rsidRPr="00064344" w:rsidRDefault="00291FC4" w:rsidP="00291FC4">
            <w:pPr>
              <w:contextualSpacing/>
              <w:rPr>
                <w:rFonts w:eastAsia="Arial Unicode MS"/>
                <w:b/>
              </w:rPr>
            </w:pPr>
            <w:r>
              <w:rPr>
                <w:rFonts w:eastAsia="Arial Unicode MS"/>
                <w:b/>
              </w:rPr>
              <w:t>Madde 20</w:t>
            </w:r>
          </w:p>
        </w:tc>
        <w:tc>
          <w:tcPr>
            <w:tcW w:w="9203" w:type="dxa"/>
          </w:tcPr>
          <w:p w:rsidR="0055051D" w:rsidRDefault="0055051D" w:rsidP="00296409">
            <w:pPr>
              <w:contextualSpacing/>
              <w:jc w:val="both"/>
              <w:rPr>
                <w:rFonts w:eastAsia="Arial Unicode MS"/>
                <w:b/>
                <w:bCs/>
                <w:u w:val="single"/>
              </w:rPr>
            </w:pPr>
          </w:p>
          <w:p w:rsidR="00291FC4" w:rsidRDefault="00291FC4" w:rsidP="0086306F">
            <w:pPr>
              <w:ind w:right="213"/>
              <w:contextualSpacing/>
              <w:jc w:val="both"/>
              <w:rPr>
                <w:rFonts w:eastAsia="Arial Unicode MS"/>
              </w:rPr>
            </w:pPr>
            <w:r w:rsidRPr="00064344">
              <w:rPr>
                <w:rFonts w:eastAsia="Arial Unicode MS"/>
                <w:b/>
                <w:bCs/>
                <w:u w:val="single"/>
              </w:rPr>
              <w:t>Geçici teminatın iadesi</w:t>
            </w:r>
            <w:r w:rsidRPr="00064344">
              <w:rPr>
                <w:rFonts w:eastAsia="Arial Unicode MS"/>
                <w:u w:val="single"/>
              </w:rPr>
              <w:t>:</w:t>
            </w:r>
            <w:r w:rsidRPr="00064344">
              <w:rPr>
                <w:rFonts w:eastAsia="Arial Unicode MS"/>
              </w:rPr>
              <w:t xml:space="preserve"> İhale üzerinde kalan müstecir kati teminatı yatırdığına dair dekontu ibrazı üzerine geçici teminatın iadesi yapılır. İhaleye katılan diğer iştirakçilerin geçici teminatları talepleri üzerine derhal iade edilecektir.</w:t>
            </w:r>
          </w:p>
          <w:p w:rsidR="0055051D" w:rsidRPr="00064344" w:rsidRDefault="0055051D" w:rsidP="00296409">
            <w:pPr>
              <w:contextualSpacing/>
              <w:jc w:val="both"/>
              <w:rPr>
                <w:rFonts w:eastAsia="Arial Unicode MS"/>
              </w:rPr>
            </w:pPr>
          </w:p>
        </w:tc>
      </w:tr>
      <w:tr w:rsidR="00291FC4" w:rsidRPr="00064344" w:rsidTr="006C39D4">
        <w:trPr>
          <w:cantSplit/>
          <w:trHeight w:val="653"/>
        </w:trPr>
        <w:tc>
          <w:tcPr>
            <w:tcW w:w="1428" w:type="dxa"/>
            <w:vAlign w:val="center"/>
          </w:tcPr>
          <w:p w:rsidR="00291FC4" w:rsidRPr="00064344" w:rsidRDefault="00291FC4" w:rsidP="00291FC4">
            <w:pPr>
              <w:contextualSpacing/>
              <w:rPr>
                <w:rFonts w:eastAsia="Arial Unicode MS"/>
                <w:b/>
              </w:rPr>
            </w:pPr>
            <w:r w:rsidRPr="00064344">
              <w:rPr>
                <w:rFonts w:eastAsia="Arial Unicode MS"/>
                <w:b/>
              </w:rPr>
              <w:t xml:space="preserve">Madde </w:t>
            </w:r>
            <w:r>
              <w:rPr>
                <w:rFonts w:eastAsia="Arial Unicode MS"/>
                <w:b/>
              </w:rPr>
              <w:t>21</w:t>
            </w:r>
          </w:p>
        </w:tc>
        <w:tc>
          <w:tcPr>
            <w:tcW w:w="9203" w:type="dxa"/>
          </w:tcPr>
          <w:p w:rsidR="0055051D" w:rsidRDefault="0055051D" w:rsidP="00296409">
            <w:pPr>
              <w:contextualSpacing/>
              <w:jc w:val="both"/>
              <w:rPr>
                <w:rFonts w:eastAsia="Arial Unicode MS"/>
                <w:b/>
                <w:u w:val="single"/>
              </w:rPr>
            </w:pPr>
          </w:p>
          <w:p w:rsidR="00291FC4" w:rsidRDefault="00291FC4" w:rsidP="0086306F">
            <w:pPr>
              <w:ind w:right="213"/>
              <w:contextualSpacing/>
              <w:jc w:val="both"/>
              <w:rPr>
                <w:rFonts w:eastAsia="Arial Unicode MS"/>
              </w:rPr>
            </w:pPr>
            <w:r w:rsidRPr="00064344">
              <w:rPr>
                <w:rFonts w:eastAsia="Arial Unicode MS"/>
                <w:b/>
                <w:u w:val="single"/>
              </w:rPr>
              <w:t xml:space="preserve">Kati Teminatın İadesi : </w:t>
            </w:r>
            <w:r w:rsidRPr="00064344">
              <w:rPr>
                <w:rFonts w:eastAsia="Arial Unicode MS"/>
              </w:rPr>
              <w:t xml:space="preserve">İşletici şartname ve mukavele hükümlerine tamamen riayet ettiği ve sözleşmenin geçerli olduğu süreyi tamamladığı takdirde </w:t>
            </w:r>
            <w:r w:rsidRPr="001C7612">
              <w:rPr>
                <w:rFonts w:eastAsia="Arial Unicode MS"/>
                <w:b/>
              </w:rPr>
              <w:t>Kesin Teminat</w:t>
            </w:r>
            <w:r>
              <w:rPr>
                <w:rFonts w:eastAsia="Arial Unicode MS"/>
              </w:rPr>
              <w:t xml:space="preserve"> </w:t>
            </w:r>
            <w:r w:rsidRPr="00064344">
              <w:rPr>
                <w:rFonts w:eastAsia="Arial Unicode MS"/>
              </w:rPr>
              <w:t>sözleşme hitamında geri verilir.</w:t>
            </w:r>
          </w:p>
          <w:p w:rsidR="0055051D" w:rsidRPr="00064344" w:rsidRDefault="0055051D" w:rsidP="00296409">
            <w:pPr>
              <w:contextualSpacing/>
              <w:jc w:val="both"/>
              <w:rPr>
                <w:rFonts w:eastAsia="Arial Unicode MS"/>
              </w:rPr>
            </w:pPr>
          </w:p>
        </w:tc>
      </w:tr>
      <w:tr w:rsidR="00291FC4" w:rsidRPr="00064344" w:rsidTr="006C39D4">
        <w:trPr>
          <w:cantSplit/>
          <w:trHeight w:val="653"/>
        </w:trPr>
        <w:tc>
          <w:tcPr>
            <w:tcW w:w="1428" w:type="dxa"/>
            <w:vAlign w:val="center"/>
          </w:tcPr>
          <w:p w:rsidR="00291FC4" w:rsidRPr="00064344" w:rsidRDefault="00291FC4" w:rsidP="00291FC4">
            <w:pPr>
              <w:contextualSpacing/>
              <w:rPr>
                <w:rFonts w:eastAsia="Arial Unicode MS"/>
                <w:b/>
              </w:rPr>
            </w:pPr>
            <w:r w:rsidRPr="00064344">
              <w:rPr>
                <w:rFonts w:eastAsia="Arial Unicode MS"/>
                <w:b/>
              </w:rPr>
              <w:lastRenderedPageBreak/>
              <w:t xml:space="preserve">Madde </w:t>
            </w:r>
            <w:r>
              <w:rPr>
                <w:rFonts w:eastAsia="Arial Unicode MS"/>
                <w:b/>
              </w:rPr>
              <w:t>22</w:t>
            </w:r>
          </w:p>
        </w:tc>
        <w:tc>
          <w:tcPr>
            <w:tcW w:w="9203" w:type="dxa"/>
          </w:tcPr>
          <w:p w:rsidR="0055051D" w:rsidRDefault="0055051D" w:rsidP="00583391">
            <w:pPr>
              <w:contextualSpacing/>
              <w:jc w:val="both"/>
              <w:rPr>
                <w:rFonts w:eastAsia="Arial Unicode MS"/>
              </w:rPr>
            </w:pPr>
          </w:p>
          <w:p w:rsidR="00291FC4" w:rsidRDefault="00291FC4" w:rsidP="0086306F">
            <w:pPr>
              <w:ind w:right="213"/>
              <w:contextualSpacing/>
              <w:jc w:val="both"/>
              <w:rPr>
                <w:rFonts w:eastAsia="Arial Unicode MS"/>
              </w:rPr>
            </w:pPr>
            <w:r w:rsidRPr="00064344">
              <w:rPr>
                <w:rFonts w:eastAsia="Arial Unicode MS"/>
              </w:rPr>
              <w:t>İhale üzerinde kalan müstecirin yazılı tebliğinden itibaren 1 hafta içinde mükellefiyetini yerine getirmemesi halinde, ihale üzerinde kalanın geçici teminatı, protesto çekilmeye veya herhangi bir idari ve adli yargı merciinden karar almaya ihtiyaç olmaksızın doğrudan Okul Aile Birliğine irad kaydedilir. Bu durumda ihale komisyonu diğer teklif verenlerden uygun gördüğü ile sözleşme yapmaya serbesttir.</w:t>
            </w:r>
          </w:p>
          <w:p w:rsidR="0055051D" w:rsidRPr="00064344" w:rsidRDefault="0055051D" w:rsidP="00583391">
            <w:pPr>
              <w:contextualSpacing/>
              <w:jc w:val="both"/>
              <w:rPr>
                <w:rFonts w:eastAsia="Arial Unicode MS"/>
              </w:rPr>
            </w:pPr>
          </w:p>
        </w:tc>
      </w:tr>
      <w:tr w:rsidR="00291FC4" w:rsidRPr="00064344" w:rsidTr="006C39D4">
        <w:trPr>
          <w:cantSplit/>
          <w:trHeight w:val="295"/>
        </w:trPr>
        <w:tc>
          <w:tcPr>
            <w:tcW w:w="1428" w:type="dxa"/>
            <w:vAlign w:val="center"/>
          </w:tcPr>
          <w:p w:rsidR="00291FC4" w:rsidRPr="00064344" w:rsidRDefault="00291FC4" w:rsidP="00291FC4">
            <w:pPr>
              <w:contextualSpacing/>
              <w:rPr>
                <w:rFonts w:eastAsia="Arial Unicode MS"/>
                <w:b/>
              </w:rPr>
            </w:pPr>
            <w:r w:rsidRPr="00064344">
              <w:rPr>
                <w:rFonts w:eastAsia="Arial Unicode MS"/>
                <w:b/>
              </w:rPr>
              <w:t xml:space="preserve">Madde </w:t>
            </w:r>
            <w:r>
              <w:rPr>
                <w:rFonts w:eastAsia="Arial Unicode MS"/>
                <w:b/>
              </w:rPr>
              <w:t>23</w:t>
            </w:r>
          </w:p>
        </w:tc>
        <w:tc>
          <w:tcPr>
            <w:tcW w:w="9203" w:type="dxa"/>
          </w:tcPr>
          <w:p w:rsidR="0055051D" w:rsidRDefault="0055051D" w:rsidP="00C37C47">
            <w:pPr>
              <w:contextualSpacing/>
              <w:rPr>
                <w:rFonts w:eastAsia="Arial Unicode MS"/>
              </w:rPr>
            </w:pPr>
          </w:p>
          <w:p w:rsidR="00291FC4" w:rsidRDefault="00291FC4" w:rsidP="0086306F">
            <w:pPr>
              <w:ind w:right="213"/>
              <w:contextualSpacing/>
              <w:rPr>
                <w:rFonts w:eastAsia="Arial Unicode MS"/>
              </w:rPr>
            </w:pPr>
            <w:r w:rsidRPr="00064344">
              <w:rPr>
                <w:rFonts w:eastAsia="Arial Unicode MS"/>
              </w:rPr>
              <w:t>Her ne sebepten dolayı olursa olsun, işletilen yerin istekliye teslimine imkan hasıl olmaz veya</w:t>
            </w:r>
            <w:r w:rsidR="00824DB4">
              <w:rPr>
                <w:rFonts w:eastAsia="Arial Unicode MS"/>
              </w:rPr>
              <w:t xml:space="preserve"> teslimi gecikirse isteklinin bu</w:t>
            </w:r>
            <w:r w:rsidRPr="00064344">
              <w:rPr>
                <w:rFonts w:eastAsia="Arial Unicode MS"/>
              </w:rPr>
              <w:t xml:space="preserve"> sebeple bir iddiada bulunmaya hakkı olmayacaktır.</w:t>
            </w:r>
          </w:p>
          <w:p w:rsidR="0055051D" w:rsidRPr="00064344" w:rsidRDefault="0055051D" w:rsidP="00C37C47">
            <w:pPr>
              <w:contextualSpacing/>
              <w:rPr>
                <w:rFonts w:eastAsia="Arial Unicode MS"/>
              </w:rPr>
            </w:pPr>
          </w:p>
        </w:tc>
      </w:tr>
      <w:tr w:rsidR="00291FC4" w:rsidRPr="00064344" w:rsidTr="006C39D4">
        <w:trPr>
          <w:cantSplit/>
          <w:trHeight w:val="393"/>
        </w:trPr>
        <w:tc>
          <w:tcPr>
            <w:tcW w:w="1428" w:type="dxa"/>
            <w:vAlign w:val="center"/>
          </w:tcPr>
          <w:p w:rsidR="00291FC4" w:rsidRPr="00064344" w:rsidRDefault="00291FC4" w:rsidP="00291FC4">
            <w:pPr>
              <w:contextualSpacing/>
              <w:rPr>
                <w:rFonts w:eastAsia="Arial Unicode MS"/>
                <w:b/>
              </w:rPr>
            </w:pPr>
            <w:r w:rsidRPr="00064344">
              <w:rPr>
                <w:rFonts w:eastAsia="Arial Unicode MS"/>
                <w:b/>
              </w:rPr>
              <w:t xml:space="preserve">Madde </w:t>
            </w:r>
            <w:r>
              <w:rPr>
                <w:rFonts w:eastAsia="Arial Unicode MS"/>
                <w:b/>
              </w:rPr>
              <w:t>24</w:t>
            </w:r>
          </w:p>
        </w:tc>
        <w:tc>
          <w:tcPr>
            <w:tcW w:w="9203" w:type="dxa"/>
          </w:tcPr>
          <w:p w:rsidR="0055051D" w:rsidRDefault="0055051D" w:rsidP="00583391">
            <w:pPr>
              <w:contextualSpacing/>
              <w:jc w:val="both"/>
              <w:rPr>
                <w:rFonts w:eastAsia="Arial Unicode MS"/>
              </w:rPr>
            </w:pPr>
          </w:p>
          <w:p w:rsidR="00291FC4" w:rsidRDefault="00291FC4" w:rsidP="0086306F">
            <w:pPr>
              <w:ind w:right="213"/>
              <w:contextualSpacing/>
              <w:jc w:val="both"/>
              <w:rPr>
                <w:rFonts w:eastAsia="Arial Unicode MS"/>
              </w:rPr>
            </w:pPr>
            <w:r w:rsidRPr="00064344">
              <w:rPr>
                <w:rFonts w:eastAsia="Arial Unicode MS"/>
              </w:rPr>
              <w:t>Okul Aile Birliği ve okul yönetimince herhangi bir olumsuzluktan dolayı tahliyesine karar verildiğinde 15 gün içerisinde tahliye edilmek zorundadır. Bundan dolayı kantin işletmecisi herhangi bir hak iddia edemez.</w:t>
            </w:r>
          </w:p>
          <w:p w:rsidR="00983E5C" w:rsidRPr="00064344" w:rsidRDefault="00983E5C" w:rsidP="00583391">
            <w:pPr>
              <w:contextualSpacing/>
              <w:jc w:val="both"/>
              <w:rPr>
                <w:rFonts w:eastAsia="Arial Unicode MS"/>
              </w:rPr>
            </w:pPr>
          </w:p>
        </w:tc>
      </w:tr>
      <w:tr w:rsidR="00291FC4" w:rsidRPr="00064344" w:rsidTr="006C39D4">
        <w:trPr>
          <w:cantSplit/>
          <w:trHeight w:val="146"/>
        </w:trPr>
        <w:tc>
          <w:tcPr>
            <w:tcW w:w="1428" w:type="dxa"/>
            <w:vAlign w:val="center"/>
          </w:tcPr>
          <w:p w:rsidR="00291FC4" w:rsidRPr="00064344" w:rsidRDefault="00291FC4" w:rsidP="00291FC4">
            <w:pPr>
              <w:ind w:right="72"/>
              <w:contextualSpacing/>
              <w:rPr>
                <w:rFonts w:eastAsia="Arial Unicode MS"/>
                <w:b/>
              </w:rPr>
            </w:pPr>
            <w:r w:rsidRPr="00064344">
              <w:rPr>
                <w:rFonts w:eastAsia="Arial Unicode MS"/>
                <w:b/>
              </w:rPr>
              <w:t xml:space="preserve">Madde </w:t>
            </w:r>
            <w:r>
              <w:rPr>
                <w:rFonts w:eastAsia="Arial Unicode MS"/>
                <w:b/>
              </w:rPr>
              <w:t>25</w:t>
            </w:r>
          </w:p>
        </w:tc>
        <w:tc>
          <w:tcPr>
            <w:tcW w:w="9203" w:type="dxa"/>
          </w:tcPr>
          <w:p w:rsidR="0055051D" w:rsidRDefault="00983E5C" w:rsidP="00C37C47">
            <w:pPr>
              <w:contextualSpacing/>
              <w:rPr>
                <w:rFonts w:eastAsia="Arial Unicode MS"/>
                <w:b/>
              </w:rPr>
            </w:pPr>
            <w:r w:rsidRPr="00983E5C">
              <w:rPr>
                <w:rFonts w:eastAsia="Arial Unicode MS"/>
                <w:b/>
              </w:rPr>
              <w:t>Sözleşmenin Feshi:</w:t>
            </w:r>
          </w:p>
          <w:p w:rsidR="00983E5C" w:rsidRPr="008A5531" w:rsidRDefault="00983E5C" w:rsidP="0086306F">
            <w:pPr>
              <w:pStyle w:val="GvdeMetni"/>
              <w:ind w:right="213"/>
              <w:jc w:val="both"/>
            </w:pPr>
            <w:r>
              <w:t>İdare bu şartnameye ve 09.02.2012 tarih ve 28199 sayılı Resmi Gazetede yayımlanan Milli Eğitim Bakanlığı Okul Aile Birliği Yönetmeliği ekinde yayınlanan EK-2 kantin kira sözleşmesi ile Okul Aile Birliği Yönetmelik hükümlerine uymayan işleticinin sözleşmesini tebligata gerek kalmaksızın fesheder ve kesin teminatını idareye gelir kaydeder.</w:t>
            </w:r>
          </w:p>
          <w:p w:rsidR="0055051D" w:rsidRPr="00064344" w:rsidRDefault="0055051D" w:rsidP="00C37C47">
            <w:pPr>
              <w:contextualSpacing/>
              <w:rPr>
                <w:rFonts w:eastAsia="Arial Unicode MS"/>
              </w:rPr>
            </w:pPr>
          </w:p>
        </w:tc>
      </w:tr>
      <w:tr w:rsidR="00291FC4" w:rsidRPr="00064344" w:rsidTr="006C39D4">
        <w:trPr>
          <w:cantSplit/>
          <w:trHeight w:val="410"/>
        </w:trPr>
        <w:tc>
          <w:tcPr>
            <w:tcW w:w="1428" w:type="dxa"/>
            <w:vAlign w:val="center"/>
          </w:tcPr>
          <w:p w:rsidR="00291FC4" w:rsidRPr="00064344" w:rsidRDefault="00291FC4" w:rsidP="00291FC4">
            <w:pPr>
              <w:contextualSpacing/>
              <w:rPr>
                <w:rFonts w:eastAsia="Arial Unicode MS"/>
                <w:b/>
              </w:rPr>
            </w:pPr>
            <w:r w:rsidRPr="00064344">
              <w:rPr>
                <w:rFonts w:eastAsia="Arial Unicode MS"/>
                <w:b/>
              </w:rPr>
              <w:t>Madde 2</w:t>
            </w:r>
            <w:r>
              <w:rPr>
                <w:rFonts w:eastAsia="Arial Unicode MS"/>
                <w:b/>
              </w:rPr>
              <w:t>6</w:t>
            </w:r>
          </w:p>
        </w:tc>
        <w:tc>
          <w:tcPr>
            <w:tcW w:w="9203" w:type="dxa"/>
          </w:tcPr>
          <w:p w:rsidR="0055051D" w:rsidRDefault="0055051D" w:rsidP="00583391">
            <w:pPr>
              <w:contextualSpacing/>
              <w:jc w:val="both"/>
              <w:rPr>
                <w:rFonts w:eastAsia="Arial Unicode MS"/>
              </w:rPr>
            </w:pPr>
          </w:p>
          <w:p w:rsidR="00291FC4" w:rsidRDefault="00291FC4" w:rsidP="0086306F">
            <w:pPr>
              <w:ind w:right="213"/>
              <w:contextualSpacing/>
              <w:jc w:val="both"/>
              <w:rPr>
                <w:rFonts w:eastAsia="Arial Unicode MS"/>
              </w:rPr>
            </w:pPr>
            <w:r w:rsidRPr="00064344">
              <w:rPr>
                <w:rFonts w:eastAsia="Arial Unicode MS"/>
              </w:rPr>
              <w:t>İşletici her ne suretle ve sebeple olursa olsun mukavele şartlarına riayet etmediği takdirde mukavelesinin okul müdürlüğü tarafından fesih ve teminatın okul aile birliğine irad kaydedilmesi ve bu hususta icap eden muamelenin yapılmasına işletici kabul etmiş sayılır.</w:t>
            </w:r>
          </w:p>
          <w:p w:rsidR="0055051D" w:rsidRPr="00064344" w:rsidRDefault="0055051D" w:rsidP="00583391">
            <w:pPr>
              <w:contextualSpacing/>
              <w:jc w:val="both"/>
              <w:rPr>
                <w:rFonts w:eastAsia="Arial Unicode MS"/>
              </w:rPr>
            </w:pPr>
          </w:p>
        </w:tc>
      </w:tr>
      <w:tr w:rsidR="00291FC4" w:rsidRPr="00064344" w:rsidTr="006C39D4">
        <w:trPr>
          <w:cantSplit/>
          <w:trHeight w:val="438"/>
        </w:trPr>
        <w:tc>
          <w:tcPr>
            <w:tcW w:w="1428" w:type="dxa"/>
            <w:vAlign w:val="center"/>
          </w:tcPr>
          <w:p w:rsidR="00291FC4" w:rsidRPr="00064344" w:rsidRDefault="00291FC4" w:rsidP="00291FC4">
            <w:pPr>
              <w:contextualSpacing/>
              <w:rPr>
                <w:rFonts w:eastAsia="Arial Unicode MS"/>
                <w:b/>
              </w:rPr>
            </w:pPr>
            <w:r w:rsidRPr="00064344">
              <w:rPr>
                <w:rFonts w:eastAsia="Arial Unicode MS"/>
                <w:b/>
              </w:rPr>
              <w:t>Madde 2</w:t>
            </w:r>
            <w:r>
              <w:rPr>
                <w:rFonts w:eastAsia="Arial Unicode MS"/>
                <w:b/>
              </w:rPr>
              <w:t>7</w:t>
            </w:r>
          </w:p>
        </w:tc>
        <w:tc>
          <w:tcPr>
            <w:tcW w:w="9203" w:type="dxa"/>
          </w:tcPr>
          <w:p w:rsidR="0055051D" w:rsidRDefault="0055051D" w:rsidP="00583391">
            <w:pPr>
              <w:contextualSpacing/>
              <w:jc w:val="both"/>
              <w:rPr>
                <w:rFonts w:eastAsia="Arial Unicode MS"/>
              </w:rPr>
            </w:pPr>
          </w:p>
          <w:p w:rsidR="00291FC4" w:rsidRDefault="00291FC4" w:rsidP="0086306F">
            <w:pPr>
              <w:ind w:right="213"/>
              <w:contextualSpacing/>
              <w:jc w:val="both"/>
              <w:rPr>
                <w:rFonts w:eastAsia="Arial Unicode MS"/>
              </w:rPr>
            </w:pPr>
            <w:r w:rsidRPr="00064344">
              <w:rPr>
                <w:rFonts w:eastAsia="Arial Unicode MS"/>
              </w:rPr>
              <w:t xml:space="preserve">İşletilen yerin içinde ve dışında yazı ile müsaade alınarak yapılacak yerli tesisat ve tertibat ile teferruat için bir masraf ve tazminat istemeye işleticinin hakkı olmayacağı gibi kullanılan yer temiz olarak geri teslim edilecektir. </w:t>
            </w:r>
            <w:r w:rsidR="00463902">
              <w:rPr>
                <w:rFonts w:eastAsia="Arial Unicode MS"/>
              </w:rPr>
              <w:t>İ</w:t>
            </w:r>
            <w:r w:rsidRPr="00064344">
              <w:rPr>
                <w:rFonts w:eastAsia="Arial Unicode MS"/>
              </w:rPr>
              <w:t>lgili yasalar çerçevesinde Artvin mahkemeleri ve icra dairelere olacaktır.</w:t>
            </w:r>
          </w:p>
          <w:p w:rsidR="0055051D" w:rsidRPr="00064344" w:rsidRDefault="0055051D" w:rsidP="00583391">
            <w:pPr>
              <w:contextualSpacing/>
              <w:jc w:val="both"/>
              <w:rPr>
                <w:rFonts w:eastAsia="Arial Unicode MS"/>
              </w:rPr>
            </w:pPr>
          </w:p>
        </w:tc>
      </w:tr>
      <w:tr w:rsidR="00291FC4" w:rsidRPr="00064344" w:rsidTr="006C39D4">
        <w:trPr>
          <w:cantSplit/>
          <w:trHeight w:val="694"/>
        </w:trPr>
        <w:tc>
          <w:tcPr>
            <w:tcW w:w="1428" w:type="dxa"/>
            <w:vAlign w:val="center"/>
          </w:tcPr>
          <w:p w:rsidR="00291FC4" w:rsidRPr="00064344" w:rsidRDefault="00291FC4" w:rsidP="00291FC4">
            <w:pPr>
              <w:contextualSpacing/>
              <w:rPr>
                <w:rFonts w:eastAsia="Arial Unicode MS"/>
                <w:b/>
              </w:rPr>
            </w:pPr>
            <w:r w:rsidRPr="00064344">
              <w:rPr>
                <w:rFonts w:eastAsia="Arial Unicode MS"/>
                <w:b/>
              </w:rPr>
              <w:t>Madde 2</w:t>
            </w:r>
            <w:r>
              <w:rPr>
                <w:rFonts w:eastAsia="Arial Unicode MS"/>
                <w:b/>
              </w:rPr>
              <w:t>8</w:t>
            </w:r>
          </w:p>
        </w:tc>
        <w:tc>
          <w:tcPr>
            <w:tcW w:w="9203" w:type="dxa"/>
          </w:tcPr>
          <w:p w:rsidR="00463902" w:rsidRDefault="00463902" w:rsidP="0086306F">
            <w:pPr>
              <w:pStyle w:val="GvdeMetni"/>
              <w:ind w:right="213"/>
              <w:jc w:val="both"/>
            </w:pPr>
            <w:r>
              <w:t xml:space="preserve">          İşbu şartname ve eklerinde yazılı bulunmayan hususlarda 2886 Sayılı İhale Kanunu ve Hazine Taşınmazlarının İdaresi Hakkında Yönetmelik hükümleri uygulanır.</w:t>
            </w:r>
          </w:p>
          <w:p w:rsidR="00291FC4" w:rsidRDefault="00291FC4" w:rsidP="0086306F">
            <w:pPr>
              <w:ind w:right="213"/>
              <w:contextualSpacing/>
              <w:jc w:val="both"/>
              <w:rPr>
                <w:rFonts w:eastAsia="Arial Unicode MS"/>
              </w:rPr>
            </w:pPr>
            <w:r w:rsidRPr="00064344">
              <w:rPr>
                <w:rFonts w:eastAsia="Arial Unicode MS"/>
              </w:rPr>
              <w:t>Şartname ve ekteki mukavelenin tatbikinden doğabilecek her türlü ihtilaf mercii ilgili yasalar çerçevesinde Artvin Mahkemeleri ve icra dairelere olacaktır.</w:t>
            </w:r>
          </w:p>
          <w:p w:rsidR="00291FC4" w:rsidRPr="00064344" w:rsidRDefault="00291FC4" w:rsidP="00BD0271">
            <w:pPr>
              <w:contextualSpacing/>
              <w:jc w:val="both"/>
              <w:rPr>
                <w:rFonts w:eastAsia="Arial Unicode MS"/>
              </w:rPr>
            </w:pPr>
          </w:p>
        </w:tc>
      </w:tr>
      <w:tr w:rsidR="00291FC4" w:rsidRPr="00064344" w:rsidTr="006C39D4">
        <w:trPr>
          <w:cantSplit/>
          <w:trHeight w:val="703"/>
        </w:trPr>
        <w:tc>
          <w:tcPr>
            <w:tcW w:w="1428" w:type="dxa"/>
            <w:vAlign w:val="center"/>
          </w:tcPr>
          <w:p w:rsidR="00291FC4" w:rsidRPr="00064344" w:rsidRDefault="00291FC4" w:rsidP="00291FC4">
            <w:pPr>
              <w:contextualSpacing/>
              <w:rPr>
                <w:rFonts w:eastAsia="Arial Unicode MS"/>
                <w:b/>
              </w:rPr>
            </w:pPr>
            <w:r w:rsidRPr="00064344">
              <w:rPr>
                <w:rFonts w:eastAsia="Arial Unicode MS"/>
                <w:b/>
              </w:rPr>
              <w:t>Madde 2</w:t>
            </w:r>
            <w:r>
              <w:rPr>
                <w:rFonts w:eastAsia="Arial Unicode MS"/>
                <w:b/>
              </w:rPr>
              <w:t>9</w:t>
            </w:r>
          </w:p>
        </w:tc>
        <w:tc>
          <w:tcPr>
            <w:tcW w:w="9203" w:type="dxa"/>
            <w:vAlign w:val="center"/>
          </w:tcPr>
          <w:p w:rsidR="00291FC4" w:rsidRPr="00463902" w:rsidRDefault="00463902" w:rsidP="00463902">
            <w:pPr>
              <w:pStyle w:val="GvdeMetni"/>
              <w:jc w:val="left"/>
              <w:rPr>
                <w:b/>
              </w:rPr>
            </w:pPr>
            <w:r w:rsidRPr="00463902">
              <w:rPr>
                <w:b/>
              </w:rPr>
              <w:t>İdare ihaleyi yapıp yapmamakta ve teklifini uygun gördüğüne vermekte serbesttir.</w:t>
            </w:r>
          </w:p>
        </w:tc>
      </w:tr>
    </w:tbl>
    <w:p w:rsidR="00CD1C4D" w:rsidRDefault="00BA7CAC" w:rsidP="00463902">
      <w:pPr>
        <w:contextualSpacing/>
        <w:rPr>
          <w:rFonts w:eastAsia="Arial Unicode MS"/>
          <w:b/>
          <w:color w:val="C00000"/>
        </w:rPr>
      </w:pPr>
      <w:r>
        <w:rPr>
          <w:rFonts w:eastAsia="Arial Unicode MS"/>
          <w:b/>
          <w:color w:val="C00000"/>
        </w:rPr>
        <w:t xml:space="preserve">                                                                                                                                               </w:t>
      </w:r>
    </w:p>
    <w:p w:rsidR="00CD1C4D" w:rsidRDefault="00CD1C4D" w:rsidP="00463902">
      <w:pPr>
        <w:contextualSpacing/>
        <w:rPr>
          <w:rFonts w:eastAsia="Arial Unicode MS"/>
          <w:b/>
          <w:color w:val="C00000"/>
        </w:rPr>
      </w:pPr>
    </w:p>
    <w:p w:rsidR="00CD1C4D" w:rsidRDefault="00CD1C4D" w:rsidP="00463902">
      <w:pPr>
        <w:contextualSpacing/>
        <w:rPr>
          <w:rFonts w:eastAsia="Arial Unicode MS"/>
          <w:b/>
          <w:color w:val="C00000"/>
        </w:rPr>
      </w:pPr>
    </w:p>
    <w:p w:rsidR="00FC7E33" w:rsidRDefault="00BA7CAC" w:rsidP="008A24CC">
      <w:pPr>
        <w:contextualSpacing/>
        <w:jc w:val="right"/>
        <w:rPr>
          <w:rFonts w:eastAsia="Arial Unicode MS"/>
          <w:b/>
          <w:color w:val="C00000"/>
          <w:sz w:val="32"/>
          <w:szCs w:val="32"/>
        </w:rPr>
      </w:pPr>
      <w:r>
        <w:rPr>
          <w:rFonts w:eastAsia="Arial Unicode MS"/>
          <w:b/>
          <w:color w:val="C00000"/>
        </w:rPr>
        <w:t xml:space="preserve">     </w:t>
      </w:r>
      <w:r w:rsidR="00CD1C4D">
        <w:rPr>
          <w:rFonts w:eastAsia="Arial Unicode MS"/>
          <w:b/>
          <w:color w:val="C00000"/>
        </w:rPr>
        <w:t xml:space="preserve">                                                                                                                                                 </w:t>
      </w:r>
      <w:r>
        <w:rPr>
          <w:rFonts w:eastAsia="Arial Unicode MS"/>
          <w:b/>
          <w:color w:val="C00000"/>
        </w:rPr>
        <w:t xml:space="preserve">  </w:t>
      </w:r>
      <w:r w:rsidR="008A24CC">
        <w:rPr>
          <w:rFonts w:eastAsia="Arial Unicode MS"/>
          <w:b/>
          <w:color w:val="C00000"/>
        </w:rPr>
        <w:t xml:space="preserve">                   </w:t>
      </w:r>
      <w:r w:rsidR="00D312D3">
        <w:rPr>
          <w:rFonts w:eastAsia="Arial Unicode MS"/>
          <w:b/>
          <w:color w:val="C00000"/>
          <w:sz w:val="32"/>
          <w:szCs w:val="32"/>
        </w:rPr>
        <w:t>2</w:t>
      </w:r>
      <w:r w:rsidR="003B1944">
        <w:rPr>
          <w:rFonts w:eastAsia="Arial Unicode MS"/>
          <w:b/>
          <w:color w:val="C00000"/>
          <w:sz w:val="32"/>
          <w:szCs w:val="32"/>
        </w:rPr>
        <w:t>5</w:t>
      </w:r>
      <w:r w:rsidRPr="00BE6636">
        <w:rPr>
          <w:rFonts w:eastAsia="Arial Unicode MS"/>
          <w:b/>
          <w:color w:val="C00000"/>
          <w:sz w:val="32"/>
          <w:szCs w:val="32"/>
        </w:rPr>
        <w:t>.</w:t>
      </w:r>
      <w:r w:rsidR="00D312D3">
        <w:rPr>
          <w:rFonts w:eastAsia="Arial Unicode MS"/>
          <w:b/>
          <w:color w:val="C00000"/>
          <w:sz w:val="32"/>
          <w:szCs w:val="32"/>
        </w:rPr>
        <w:t>09</w:t>
      </w:r>
      <w:r w:rsidRPr="00BE6636">
        <w:rPr>
          <w:rFonts w:eastAsia="Arial Unicode MS"/>
          <w:b/>
          <w:color w:val="C00000"/>
          <w:sz w:val="32"/>
          <w:szCs w:val="32"/>
        </w:rPr>
        <w:t>.20</w:t>
      </w:r>
      <w:r w:rsidR="00091209">
        <w:rPr>
          <w:rFonts w:eastAsia="Arial Unicode MS"/>
          <w:b/>
          <w:color w:val="C00000"/>
          <w:sz w:val="32"/>
          <w:szCs w:val="32"/>
        </w:rPr>
        <w:t>2</w:t>
      </w:r>
      <w:r w:rsidR="00D312D3">
        <w:rPr>
          <w:rFonts w:eastAsia="Arial Unicode MS"/>
          <w:b/>
          <w:color w:val="C00000"/>
          <w:sz w:val="32"/>
          <w:szCs w:val="32"/>
        </w:rPr>
        <w:t>5</w:t>
      </w:r>
    </w:p>
    <w:p w:rsidR="00AB278C" w:rsidRDefault="00AB278C" w:rsidP="00AB278C">
      <w:pPr>
        <w:pStyle w:val="GvdeMetni"/>
      </w:pPr>
    </w:p>
    <w:p w:rsidR="00AB278C" w:rsidRDefault="00AB278C" w:rsidP="00AB278C">
      <w:pPr>
        <w:pStyle w:val="GvdeMetni"/>
      </w:pPr>
    </w:p>
    <w:p w:rsidR="00AB278C" w:rsidRDefault="00AB278C" w:rsidP="00AB278C">
      <w:pPr>
        <w:pStyle w:val="GvdeMetni"/>
      </w:pPr>
    </w:p>
    <w:p w:rsidR="00BC1E67" w:rsidRDefault="00BC1E67" w:rsidP="00AB278C">
      <w:pPr>
        <w:pStyle w:val="GvdeMetni"/>
      </w:pPr>
    </w:p>
    <w:p w:rsidR="00BC1E67" w:rsidRDefault="00BC1E67" w:rsidP="00AB278C">
      <w:pPr>
        <w:pStyle w:val="GvdeMetni"/>
      </w:pPr>
    </w:p>
    <w:p w:rsidR="00BC1E67" w:rsidRDefault="00BC1E67" w:rsidP="00AB278C">
      <w:pPr>
        <w:pStyle w:val="GvdeMetni"/>
      </w:pPr>
    </w:p>
    <w:p w:rsidR="00CD1C4D" w:rsidRDefault="00CD1C4D" w:rsidP="00AB278C">
      <w:pPr>
        <w:pStyle w:val="GvdeMetni"/>
      </w:pPr>
    </w:p>
    <w:p w:rsidR="00B54560" w:rsidRDefault="00B54560" w:rsidP="00B54560">
      <w:pPr>
        <w:jc w:val="center"/>
      </w:pPr>
    </w:p>
    <w:p w:rsidR="00042FD5" w:rsidRDefault="00042FD5" w:rsidP="00B54560">
      <w:pPr>
        <w:pStyle w:val="GvdeMetni"/>
        <w:rPr>
          <w:b/>
        </w:rPr>
      </w:pPr>
    </w:p>
    <w:p w:rsidR="00042FD5" w:rsidRDefault="00042FD5" w:rsidP="00B54560">
      <w:pPr>
        <w:pStyle w:val="GvdeMetni"/>
        <w:rPr>
          <w:b/>
        </w:rPr>
      </w:pPr>
    </w:p>
    <w:p w:rsidR="00042FD5" w:rsidRDefault="00042FD5" w:rsidP="00B54560">
      <w:pPr>
        <w:pStyle w:val="GvdeMetni"/>
        <w:rPr>
          <w:b/>
        </w:rPr>
      </w:pPr>
    </w:p>
    <w:p w:rsidR="00042FD5" w:rsidRDefault="00042FD5" w:rsidP="00B54560">
      <w:pPr>
        <w:pStyle w:val="GvdeMetni"/>
        <w:rPr>
          <w:b/>
        </w:rPr>
      </w:pPr>
    </w:p>
    <w:p w:rsidR="00B54560" w:rsidRPr="000528CD" w:rsidRDefault="00B54560" w:rsidP="00B54560">
      <w:pPr>
        <w:pStyle w:val="GvdeMetni"/>
        <w:rPr>
          <w:b/>
        </w:rPr>
      </w:pPr>
      <w:r w:rsidRPr="000528CD">
        <w:rPr>
          <w:b/>
        </w:rPr>
        <w:t xml:space="preserve">ARTVİN MİLLİ EĞİTİM MÜDÜRLÜĞÜ </w:t>
      </w:r>
    </w:p>
    <w:p w:rsidR="00B54560" w:rsidRDefault="00B54560" w:rsidP="00B54560">
      <w:pPr>
        <w:pStyle w:val="GvdeMetni"/>
        <w:rPr>
          <w:b/>
        </w:rPr>
      </w:pPr>
      <w:r w:rsidRPr="001E045B">
        <w:rPr>
          <w:b/>
        </w:rPr>
        <w:t xml:space="preserve">TEKLİF MEKTUBU </w:t>
      </w:r>
    </w:p>
    <w:p w:rsidR="00B54560" w:rsidRPr="001E045B" w:rsidRDefault="00B54560" w:rsidP="00B54560">
      <w:pPr>
        <w:pStyle w:val="GvdeMetni"/>
        <w:rPr>
          <w:b/>
        </w:rPr>
      </w:pPr>
      <w:r w:rsidRPr="001E045B">
        <w:rPr>
          <w:b/>
        </w:rPr>
        <w:t>İHALE KOMİSYONU BAŞKANLIĞINA</w:t>
      </w:r>
    </w:p>
    <w:p w:rsidR="00B54560" w:rsidRDefault="00B54560" w:rsidP="00B54560">
      <w:pPr>
        <w:pStyle w:val="GvdeMetni"/>
      </w:pPr>
    </w:p>
    <w:p w:rsidR="00B54560" w:rsidRDefault="00B54560" w:rsidP="00B54560">
      <w:pPr>
        <w:pStyle w:val="GvdeMetni"/>
      </w:pPr>
    </w:p>
    <w:p w:rsidR="00B54560" w:rsidRDefault="00B54560" w:rsidP="00E373E6">
      <w:pPr>
        <w:pStyle w:val="GvdeMetni"/>
        <w:jc w:val="both"/>
      </w:pPr>
    </w:p>
    <w:p w:rsidR="00B54560" w:rsidRDefault="00B54560" w:rsidP="00E373E6">
      <w:pPr>
        <w:pStyle w:val="GvdeMetni"/>
        <w:jc w:val="both"/>
      </w:pPr>
      <w:r>
        <w:t xml:space="preserve">…………………… TL. Aylık muhammen bedel üzerinden ihaleye çıkartılan Merkez İlçe  </w:t>
      </w:r>
      <w:r w:rsidR="00A342F3">
        <w:rPr>
          <w:b/>
        </w:rPr>
        <w:t xml:space="preserve">Artvin İmam Hatip </w:t>
      </w:r>
      <w:r w:rsidR="007B28D7">
        <w:rPr>
          <w:b/>
        </w:rPr>
        <w:t>Lisesi</w:t>
      </w:r>
      <w:r>
        <w:t xml:space="preserve"> kantin  kiralanması için idarenizce düzenlenen ihale şartnamesini okudum ve şartnamede belirtilen hususların tamamını kabul ettim. </w:t>
      </w:r>
    </w:p>
    <w:p w:rsidR="00B54560" w:rsidRDefault="00B54560" w:rsidP="00E373E6">
      <w:pPr>
        <w:pStyle w:val="GvdeMetni"/>
        <w:jc w:val="both"/>
      </w:pPr>
    </w:p>
    <w:p w:rsidR="00B54560" w:rsidRDefault="00B54560" w:rsidP="00E373E6">
      <w:pPr>
        <w:pStyle w:val="AralkYok"/>
        <w:jc w:val="both"/>
      </w:pPr>
      <w:r>
        <w:t xml:space="preserve">          Merkez İlçe </w:t>
      </w:r>
      <w:r w:rsidR="00C47152">
        <w:rPr>
          <w:b/>
        </w:rPr>
        <w:t xml:space="preserve">Artvin </w:t>
      </w:r>
      <w:r w:rsidR="009D7437">
        <w:rPr>
          <w:b/>
        </w:rPr>
        <w:t xml:space="preserve">İmam Hatip </w:t>
      </w:r>
      <w:r w:rsidR="00C47152">
        <w:rPr>
          <w:b/>
        </w:rPr>
        <w:t xml:space="preserve">Lisesi </w:t>
      </w:r>
      <w:r>
        <w:t>ka</w:t>
      </w:r>
      <w:r w:rsidR="00C47152">
        <w:t>ntinini …………………</w:t>
      </w:r>
      <w:r>
        <w:t xml:space="preserve"> aylık TL.'den kiralamayı taahhüt ediyorum.</w:t>
      </w:r>
    </w:p>
    <w:p w:rsidR="00B54560" w:rsidRDefault="00B54560" w:rsidP="00B54560">
      <w:pPr>
        <w:pStyle w:val="GvdeMetni"/>
        <w:jc w:val="left"/>
      </w:pPr>
    </w:p>
    <w:p w:rsidR="00B54560" w:rsidRDefault="00B54560" w:rsidP="00B54560">
      <w:pPr>
        <w:pStyle w:val="GvdeMetni"/>
      </w:pPr>
    </w:p>
    <w:p w:rsidR="00B54560" w:rsidRDefault="00B54560" w:rsidP="00B54560">
      <w:pPr>
        <w:pStyle w:val="GvdeMetni"/>
      </w:pPr>
    </w:p>
    <w:p w:rsidR="00B54560" w:rsidRDefault="00B54560" w:rsidP="00B54560">
      <w:pPr>
        <w:pStyle w:val="GvdeMetni"/>
      </w:pPr>
    </w:p>
    <w:p w:rsidR="00B54560" w:rsidRDefault="00B54560" w:rsidP="00B54560">
      <w:pPr>
        <w:pStyle w:val="GvdeMetni"/>
      </w:pPr>
    </w:p>
    <w:p w:rsidR="00B54560" w:rsidRPr="001E045B" w:rsidRDefault="00B54560" w:rsidP="00B54560">
      <w:pPr>
        <w:contextualSpacing/>
        <w:rPr>
          <w:b/>
        </w:rPr>
      </w:pPr>
      <w:r>
        <w:t xml:space="preserve">                                                                                                         </w:t>
      </w:r>
      <w:r w:rsidRPr="001E045B">
        <w:rPr>
          <w:b/>
        </w:rPr>
        <w:t>Tarih :</w:t>
      </w:r>
    </w:p>
    <w:p w:rsidR="00B54560" w:rsidRPr="001E045B" w:rsidRDefault="00B54560" w:rsidP="00B54560">
      <w:pPr>
        <w:contextualSpacing/>
        <w:rPr>
          <w:b/>
        </w:rPr>
      </w:pPr>
    </w:p>
    <w:p w:rsidR="00B54560" w:rsidRPr="001E045B" w:rsidRDefault="00B54560" w:rsidP="00B54560">
      <w:pPr>
        <w:contextualSpacing/>
        <w:rPr>
          <w:b/>
        </w:rPr>
      </w:pPr>
      <w:r w:rsidRPr="001E045B">
        <w:rPr>
          <w:b/>
        </w:rPr>
        <w:t xml:space="preserve">                                                                                                         Adı Soyadı:</w:t>
      </w:r>
    </w:p>
    <w:p w:rsidR="00B54560" w:rsidRPr="001E045B" w:rsidRDefault="00B54560" w:rsidP="00B54560">
      <w:pPr>
        <w:contextualSpacing/>
        <w:rPr>
          <w:b/>
        </w:rPr>
      </w:pPr>
    </w:p>
    <w:p w:rsidR="00B54560" w:rsidRPr="001E045B" w:rsidRDefault="00B54560" w:rsidP="00B54560">
      <w:pPr>
        <w:contextualSpacing/>
        <w:rPr>
          <w:b/>
        </w:rPr>
      </w:pPr>
      <w:r w:rsidRPr="001E045B">
        <w:rPr>
          <w:b/>
        </w:rPr>
        <w:t xml:space="preserve">                                                                                                         İmza:</w:t>
      </w:r>
    </w:p>
    <w:p w:rsidR="00B54560" w:rsidRDefault="00B54560" w:rsidP="00B54560">
      <w:pPr>
        <w:contextualSpacing/>
      </w:pPr>
    </w:p>
    <w:p w:rsidR="00B54560" w:rsidRDefault="00B54560" w:rsidP="00B54560">
      <w:pPr>
        <w:contextualSpacing/>
      </w:pPr>
    </w:p>
    <w:p w:rsidR="00B54560" w:rsidRDefault="00B54560" w:rsidP="00B54560">
      <w:pPr>
        <w:contextualSpacing/>
      </w:pPr>
    </w:p>
    <w:p w:rsidR="00B54560" w:rsidRDefault="00B54560" w:rsidP="00B54560"/>
    <w:p w:rsidR="00B54560" w:rsidRDefault="00B54560" w:rsidP="00B54560"/>
    <w:p w:rsidR="00B54560" w:rsidRDefault="00B54560" w:rsidP="00B54560"/>
    <w:p w:rsidR="00B54560" w:rsidRDefault="00B54560" w:rsidP="00B54560"/>
    <w:p w:rsidR="00B54560" w:rsidRDefault="00B54560" w:rsidP="00B54560"/>
    <w:tbl>
      <w:tblPr>
        <w:tblW w:w="6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441"/>
      </w:tblGrid>
      <w:tr w:rsidR="00B54560" w:rsidTr="0025242E">
        <w:trPr>
          <w:trHeight w:val="304"/>
        </w:trPr>
        <w:tc>
          <w:tcPr>
            <w:tcW w:w="3060" w:type="dxa"/>
          </w:tcPr>
          <w:p w:rsidR="00B54560" w:rsidRDefault="00B54560" w:rsidP="0025242E">
            <w:pPr>
              <w:jc w:val="center"/>
            </w:pPr>
            <w:r>
              <w:t>MUHAMMEM BEDEL</w:t>
            </w:r>
          </w:p>
        </w:tc>
        <w:tc>
          <w:tcPr>
            <w:tcW w:w="3441" w:type="dxa"/>
          </w:tcPr>
          <w:p w:rsidR="00B54560" w:rsidRDefault="00B54560" w:rsidP="0025242E">
            <w:pPr>
              <w:jc w:val="center"/>
            </w:pPr>
            <w:r>
              <w:t>ÖNERDİĞİM BEDEL</w:t>
            </w:r>
          </w:p>
        </w:tc>
      </w:tr>
      <w:tr w:rsidR="00B54560" w:rsidTr="0025242E">
        <w:trPr>
          <w:trHeight w:val="556"/>
        </w:trPr>
        <w:tc>
          <w:tcPr>
            <w:tcW w:w="3060" w:type="dxa"/>
            <w:vAlign w:val="center"/>
          </w:tcPr>
          <w:p w:rsidR="00B54560" w:rsidRDefault="00134DAA" w:rsidP="00C53C70">
            <w:pPr>
              <w:jc w:val="center"/>
            </w:pPr>
            <w:r>
              <w:t>5.5</w:t>
            </w:r>
            <w:r w:rsidR="00C53C70">
              <w:t>00</w:t>
            </w:r>
            <w:r w:rsidR="00B54560">
              <w:t>,00x9 =</w:t>
            </w:r>
            <w:r>
              <w:t>49.5</w:t>
            </w:r>
            <w:r w:rsidR="00C53C70">
              <w:t>00</w:t>
            </w:r>
            <w:r w:rsidR="001D5E6D">
              <w:t>,00</w:t>
            </w:r>
          </w:p>
        </w:tc>
        <w:tc>
          <w:tcPr>
            <w:tcW w:w="3441" w:type="dxa"/>
          </w:tcPr>
          <w:p w:rsidR="00B54560" w:rsidRDefault="00B54560" w:rsidP="0025242E"/>
        </w:tc>
      </w:tr>
    </w:tbl>
    <w:p w:rsidR="00B54560" w:rsidRDefault="00B54560" w:rsidP="00B54560"/>
    <w:p w:rsidR="00B54560" w:rsidRDefault="00B54560" w:rsidP="00B54560"/>
    <w:p w:rsidR="00B54560" w:rsidRDefault="00B54560" w:rsidP="00B54560"/>
    <w:p w:rsidR="00B54560" w:rsidRDefault="00B54560" w:rsidP="00B54560"/>
    <w:p w:rsidR="00B54560" w:rsidRPr="00BE6636" w:rsidRDefault="00B54560" w:rsidP="00B54560">
      <w:pPr>
        <w:contextualSpacing/>
        <w:rPr>
          <w:sz w:val="32"/>
          <w:szCs w:val="32"/>
        </w:rPr>
      </w:pPr>
      <w:r w:rsidRPr="001E045B">
        <w:rPr>
          <w:b/>
        </w:rPr>
        <w:t>Adres ve Telefon No</w:t>
      </w:r>
      <w:r>
        <w:t>:</w:t>
      </w:r>
    </w:p>
    <w:p w:rsidR="00B54560" w:rsidRDefault="00B54560" w:rsidP="00B54560"/>
    <w:p w:rsidR="00BC1E67" w:rsidRDefault="00BC1E67" w:rsidP="00E45833">
      <w:pPr>
        <w:pStyle w:val="GvdeMetni"/>
        <w:rPr>
          <w:b/>
        </w:rPr>
      </w:pPr>
    </w:p>
    <w:p w:rsidR="00BC1E67" w:rsidRDefault="00BC1E67" w:rsidP="00E45833">
      <w:pPr>
        <w:pStyle w:val="GvdeMetni"/>
        <w:rPr>
          <w:b/>
        </w:rPr>
      </w:pPr>
    </w:p>
    <w:sectPr w:rsidR="00BC1E67" w:rsidSect="00C47152">
      <w:footerReference w:type="default" r:id="rId12"/>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DAD" w:rsidRDefault="00957DAD" w:rsidP="00B9509B">
      <w:r>
        <w:separator/>
      </w:r>
    </w:p>
  </w:endnote>
  <w:endnote w:type="continuationSeparator" w:id="0">
    <w:p w:rsidR="00957DAD" w:rsidRDefault="00957DAD" w:rsidP="00B9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9B" w:rsidRDefault="00E068C3">
    <w:pPr>
      <w:pStyle w:val="Altbilgi"/>
    </w:pPr>
    <w:r>
      <w:rPr>
        <w:noProof/>
      </w:rPr>
      <mc:AlternateContent>
        <mc:Choice Requires="wps">
          <w:drawing>
            <wp:anchor distT="0" distB="0" distL="114300" distR="114300" simplePos="0" relativeHeight="251657728" behindDoc="0" locked="0" layoutInCell="1" allowOverlap="1">
              <wp:simplePos x="0" y="0"/>
              <wp:positionH relativeFrom="page">
                <wp:posOffset>6853555</wp:posOffset>
              </wp:positionH>
              <wp:positionV relativeFrom="page">
                <wp:posOffset>10021570</wp:posOffset>
              </wp:positionV>
              <wp:extent cx="512445" cy="441325"/>
              <wp:effectExtent l="0" t="0" r="0" b="0"/>
              <wp:wrapNone/>
              <wp:docPr id="522" name="Otomatik Şeki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B9509B" w:rsidRDefault="00C4680D" w:rsidP="00B9509B">
                          <w:pPr>
                            <w:pStyle w:val="Altbilgi"/>
                            <w:pBdr>
                              <w:top w:val="single" w:sz="12" w:space="1" w:color="9BBB59"/>
                              <w:bottom w:val="single" w:sz="48" w:space="1" w:color="9BBB59"/>
                            </w:pBdr>
                            <w:jc w:val="center"/>
                            <w:rPr>
                              <w:sz w:val="28"/>
                              <w:szCs w:val="28"/>
                            </w:rPr>
                          </w:pPr>
                          <w:r>
                            <w:fldChar w:fldCharType="begin"/>
                          </w:r>
                          <w:r>
                            <w:instrText>PAGE    \* MERGEFORMAT</w:instrText>
                          </w:r>
                          <w:r>
                            <w:fldChar w:fldCharType="separate"/>
                          </w:r>
                          <w:r w:rsidR="00E068C3" w:rsidRPr="00E068C3">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tomatik Şekil 13" o:spid="_x0000_s1026" type="#_x0000_t176" style="position:absolute;margin-left:539.65pt;margin-top:789.1pt;width:40.35pt;height:3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" filled="f" fillcolor="#5c83b4" stroked="f" strokecolor="#737373">
              <v:textbox>
                <w:txbxContent>
                  <w:p w:rsidR="00B9509B" w:rsidRDefault="00C4680D" w:rsidP="00B9509B">
                    <w:pPr>
                      <w:pStyle w:val="Altbilgi"/>
                      <w:pBdr>
                        <w:top w:val="single" w:sz="12" w:space="1" w:color="9BBB59"/>
                        <w:bottom w:val="single" w:sz="48" w:space="1" w:color="9BBB59"/>
                      </w:pBdr>
                      <w:jc w:val="center"/>
                      <w:rPr>
                        <w:sz w:val="28"/>
                        <w:szCs w:val="28"/>
                      </w:rPr>
                    </w:pPr>
                    <w:r>
                      <w:fldChar w:fldCharType="begin"/>
                    </w:r>
                    <w:r>
                      <w:instrText>PAGE    \* MERGEFORMAT</w:instrText>
                    </w:r>
                    <w:r>
                      <w:fldChar w:fldCharType="separate"/>
                    </w:r>
                    <w:r w:rsidR="00E068C3" w:rsidRPr="00E068C3">
                      <w:rPr>
                        <w:noProof/>
                        <w:sz w:val="28"/>
                        <w:szCs w:val="28"/>
                      </w:rPr>
                      <w:t>1</w:t>
                    </w:r>
                    <w:r>
                      <w:rPr>
                        <w:noProof/>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DAD" w:rsidRDefault="00957DAD" w:rsidP="00B9509B">
      <w:r>
        <w:separator/>
      </w:r>
    </w:p>
  </w:footnote>
  <w:footnote w:type="continuationSeparator" w:id="0">
    <w:p w:rsidR="00957DAD" w:rsidRDefault="00957DAD" w:rsidP="00B95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00256"/>
    <w:multiLevelType w:val="hybridMultilevel"/>
    <w:tmpl w:val="BBA68944"/>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40EB2B0B"/>
    <w:multiLevelType w:val="hybridMultilevel"/>
    <w:tmpl w:val="BBA68944"/>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51F14B3E"/>
    <w:multiLevelType w:val="hybridMultilevel"/>
    <w:tmpl w:val="9C16A57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CC217D4"/>
    <w:multiLevelType w:val="hybridMultilevel"/>
    <w:tmpl w:val="D3448C0A"/>
    <w:lvl w:ilvl="0" w:tplc="69AA36FC">
      <w:start w:val="7"/>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33"/>
    <w:rsid w:val="00003F3E"/>
    <w:rsid w:val="000125CD"/>
    <w:rsid w:val="00015A78"/>
    <w:rsid w:val="00020189"/>
    <w:rsid w:val="000228F2"/>
    <w:rsid w:val="0003014C"/>
    <w:rsid w:val="000306D0"/>
    <w:rsid w:val="00042FD5"/>
    <w:rsid w:val="00050888"/>
    <w:rsid w:val="000545CE"/>
    <w:rsid w:val="0005512A"/>
    <w:rsid w:val="00055CFD"/>
    <w:rsid w:val="00057ABA"/>
    <w:rsid w:val="00064344"/>
    <w:rsid w:val="000655DF"/>
    <w:rsid w:val="00066165"/>
    <w:rsid w:val="00066C45"/>
    <w:rsid w:val="000676E2"/>
    <w:rsid w:val="0007193F"/>
    <w:rsid w:val="000821E4"/>
    <w:rsid w:val="00090922"/>
    <w:rsid w:val="00091209"/>
    <w:rsid w:val="000B380B"/>
    <w:rsid w:val="000B39C0"/>
    <w:rsid w:val="000C324D"/>
    <w:rsid w:val="000D3CF5"/>
    <w:rsid w:val="000D6DB5"/>
    <w:rsid w:val="000E6DC2"/>
    <w:rsid w:val="000E7292"/>
    <w:rsid w:val="000F07FB"/>
    <w:rsid w:val="000F4725"/>
    <w:rsid w:val="00101542"/>
    <w:rsid w:val="0010247E"/>
    <w:rsid w:val="0010750D"/>
    <w:rsid w:val="00116FC5"/>
    <w:rsid w:val="001262A8"/>
    <w:rsid w:val="00134DAA"/>
    <w:rsid w:val="0013687F"/>
    <w:rsid w:val="00143E09"/>
    <w:rsid w:val="0014411A"/>
    <w:rsid w:val="00150A8A"/>
    <w:rsid w:val="00157AA9"/>
    <w:rsid w:val="00166987"/>
    <w:rsid w:val="00167786"/>
    <w:rsid w:val="001717A4"/>
    <w:rsid w:val="00181D19"/>
    <w:rsid w:val="00183387"/>
    <w:rsid w:val="0019392F"/>
    <w:rsid w:val="00196D78"/>
    <w:rsid w:val="001A1BF3"/>
    <w:rsid w:val="001A3034"/>
    <w:rsid w:val="001C0153"/>
    <w:rsid w:val="001C5AA2"/>
    <w:rsid w:val="001C71A1"/>
    <w:rsid w:val="001C7612"/>
    <w:rsid w:val="001D5E6D"/>
    <w:rsid w:val="001D680A"/>
    <w:rsid w:val="001D6F63"/>
    <w:rsid w:val="001E045B"/>
    <w:rsid w:val="001E4403"/>
    <w:rsid w:val="001E654B"/>
    <w:rsid w:val="001F1208"/>
    <w:rsid w:val="001F3175"/>
    <w:rsid w:val="001F4525"/>
    <w:rsid w:val="001F51E3"/>
    <w:rsid w:val="001F6898"/>
    <w:rsid w:val="001F6BE2"/>
    <w:rsid w:val="00204967"/>
    <w:rsid w:val="00214581"/>
    <w:rsid w:val="0021674C"/>
    <w:rsid w:val="002406A4"/>
    <w:rsid w:val="002431D5"/>
    <w:rsid w:val="002444FE"/>
    <w:rsid w:val="002558A2"/>
    <w:rsid w:val="00270E26"/>
    <w:rsid w:val="0027119F"/>
    <w:rsid w:val="00285B87"/>
    <w:rsid w:val="00287CA3"/>
    <w:rsid w:val="00291FC4"/>
    <w:rsid w:val="002955A9"/>
    <w:rsid w:val="002959A0"/>
    <w:rsid w:val="00297D69"/>
    <w:rsid w:val="002A3685"/>
    <w:rsid w:val="002A7214"/>
    <w:rsid w:val="002B1B93"/>
    <w:rsid w:val="002C038C"/>
    <w:rsid w:val="002D2D6C"/>
    <w:rsid w:val="002D36DB"/>
    <w:rsid w:val="002E2DA3"/>
    <w:rsid w:val="002E7B65"/>
    <w:rsid w:val="003100A3"/>
    <w:rsid w:val="00312832"/>
    <w:rsid w:val="00313C48"/>
    <w:rsid w:val="00317A34"/>
    <w:rsid w:val="00322137"/>
    <w:rsid w:val="0032588F"/>
    <w:rsid w:val="00326B69"/>
    <w:rsid w:val="00327377"/>
    <w:rsid w:val="00337C6D"/>
    <w:rsid w:val="003402EA"/>
    <w:rsid w:val="00340CF8"/>
    <w:rsid w:val="00347040"/>
    <w:rsid w:val="0035321B"/>
    <w:rsid w:val="00354322"/>
    <w:rsid w:val="00357748"/>
    <w:rsid w:val="00366E66"/>
    <w:rsid w:val="00367FF3"/>
    <w:rsid w:val="0037486B"/>
    <w:rsid w:val="0039192F"/>
    <w:rsid w:val="00393F3E"/>
    <w:rsid w:val="0039520E"/>
    <w:rsid w:val="00396B43"/>
    <w:rsid w:val="003A1CD2"/>
    <w:rsid w:val="003A5350"/>
    <w:rsid w:val="003A738D"/>
    <w:rsid w:val="003B1944"/>
    <w:rsid w:val="003B664C"/>
    <w:rsid w:val="003B6D69"/>
    <w:rsid w:val="003C3914"/>
    <w:rsid w:val="003C3985"/>
    <w:rsid w:val="003D5598"/>
    <w:rsid w:val="003F0162"/>
    <w:rsid w:val="003F056C"/>
    <w:rsid w:val="003F4541"/>
    <w:rsid w:val="003F4C8A"/>
    <w:rsid w:val="003F6E4B"/>
    <w:rsid w:val="00404601"/>
    <w:rsid w:val="00412FC8"/>
    <w:rsid w:val="00413163"/>
    <w:rsid w:val="00415742"/>
    <w:rsid w:val="0042432A"/>
    <w:rsid w:val="004257F4"/>
    <w:rsid w:val="00425A5E"/>
    <w:rsid w:val="00455945"/>
    <w:rsid w:val="00463902"/>
    <w:rsid w:val="00482A0C"/>
    <w:rsid w:val="004846D5"/>
    <w:rsid w:val="004847C5"/>
    <w:rsid w:val="0049287B"/>
    <w:rsid w:val="0049435E"/>
    <w:rsid w:val="004A1242"/>
    <w:rsid w:val="004B6C3E"/>
    <w:rsid w:val="004C2D56"/>
    <w:rsid w:val="004C3198"/>
    <w:rsid w:val="004D29F1"/>
    <w:rsid w:val="004D3A77"/>
    <w:rsid w:val="004D666A"/>
    <w:rsid w:val="004E5C4E"/>
    <w:rsid w:val="004E6191"/>
    <w:rsid w:val="004E696D"/>
    <w:rsid w:val="004F0BA8"/>
    <w:rsid w:val="004F0E05"/>
    <w:rsid w:val="004F16E7"/>
    <w:rsid w:val="0051294F"/>
    <w:rsid w:val="00521D10"/>
    <w:rsid w:val="005246FF"/>
    <w:rsid w:val="005310EA"/>
    <w:rsid w:val="005426B9"/>
    <w:rsid w:val="0055051D"/>
    <w:rsid w:val="005519D0"/>
    <w:rsid w:val="00554C6B"/>
    <w:rsid w:val="00583391"/>
    <w:rsid w:val="00595A4B"/>
    <w:rsid w:val="005A7FC3"/>
    <w:rsid w:val="005B38DC"/>
    <w:rsid w:val="005B4F4A"/>
    <w:rsid w:val="005B5A01"/>
    <w:rsid w:val="005C054D"/>
    <w:rsid w:val="005C3363"/>
    <w:rsid w:val="005D34A4"/>
    <w:rsid w:val="005D3EA8"/>
    <w:rsid w:val="005D5F03"/>
    <w:rsid w:val="005D711B"/>
    <w:rsid w:val="005E08E0"/>
    <w:rsid w:val="005E2091"/>
    <w:rsid w:val="005E55BF"/>
    <w:rsid w:val="005F0407"/>
    <w:rsid w:val="005F0483"/>
    <w:rsid w:val="005F21A9"/>
    <w:rsid w:val="005F2314"/>
    <w:rsid w:val="005F2B91"/>
    <w:rsid w:val="005F51EC"/>
    <w:rsid w:val="005F79D6"/>
    <w:rsid w:val="006013A4"/>
    <w:rsid w:val="00602889"/>
    <w:rsid w:val="00605AA9"/>
    <w:rsid w:val="00617ED4"/>
    <w:rsid w:val="00620A78"/>
    <w:rsid w:val="00622173"/>
    <w:rsid w:val="00636232"/>
    <w:rsid w:val="0064691C"/>
    <w:rsid w:val="006532E6"/>
    <w:rsid w:val="00655510"/>
    <w:rsid w:val="006579B5"/>
    <w:rsid w:val="00661192"/>
    <w:rsid w:val="0066335F"/>
    <w:rsid w:val="00664408"/>
    <w:rsid w:val="006660A7"/>
    <w:rsid w:val="00667B27"/>
    <w:rsid w:val="00667CFD"/>
    <w:rsid w:val="006702AC"/>
    <w:rsid w:val="00675AB6"/>
    <w:rsid w:val="00676757"/>
    <w:rsid w:val="006854A4"/>
    <w:rsid w:val="00691DBB"/>
    <w:rsid w:val="006A3BB9"/>
    <w:rsid w:val="006A703C"/>
    <w:rsid w:val="006B39EE"/>
    <w:rsid w:val="006B4472"/>
    <w:rsid w:val="006C39D4"/>
    <w:rsid w:val="006E1BBB"/>
    <w:rsid w:val="007147AB"/>
    <w:rsid w:val="00722834"/>
    <w:rsid w:val="007247B4"/>
    <w:rsid w:val="00726CE9"/>
    <w:rsid w:val="0073062F"/>
    <w:rsid w:val="0073483D"/>
    <w:rsid w:val="00735E41"/>
    <w:rsid w:val="00754FEA"/>
    <w:rsid w:val="00761B50"/>
    <w:rsid w:val="00766208"/>
    <w:rsid w:val="00770618"/>
    <w:rsid w:val="00770791"/>
    <w:rsid w:val="0079327F"/>
    <w:rsid w:val="0079655E"/>
    <w:rsid w:val="007968D4"/>
    <w:rsid w:val="007B28D7"/>
    <w:rsid w:val="007B3302"/>
    <w:rsid w:val="007B50EA"/>
    <w:rsid w:val="007B570A"/>
    <w:rsid w:val="007C3CB6"/>
    <w:rsid w:val="007D2CF3"/>
    <w:rsid w:val="007D61F3"/>
    <w:rsid w:val="007D645E"/>
    <w:rsid w:val="007E68F3"/>
    <w:rsid w:val="007E7CDD"/>
    <w:rsid w:val="00812E08"/>
    <w:rsid w:val="00820E30"/>
    <w:rsid w:val="00822D68"/>
    <w:rsid w:val="00824DB4"/>
    <w:rsid w:val="0083417C"/>
    <w:rsid w:val="00853BFB"/>
    <w:rsid w:val="00861E80"/>
    <w:rsid w:val="0086306F"/>
    <w:rsid w:val="008637B7"/>
    <w:rsid w:val="0086397B"/>
    <w:rsid w:val="00865D34"/>
    <w:rsid w:val="00876B06"/>
    <w:rsid w:val="008945DE"/>
    <w:rsid w:val="008A06FB"/>
    <w:rsid w:val="008A24CC"/>
    <w:rsid w:val="008A5531"/>
    <w:rsid w:val="008B29A5"/>
    <w:rsid w:val="008B3477"/>
    <w:rsid w:val="008B66C5"/>
    <w:rsid w:val="008C2349"/>
    <w:rsid w:val="008C2AF4"/>
    <w:rsid w:val="008C329F"/>
    <w:rsid w:val="008C3B09"/>
    <w:rsid w:val="008C4B18"/>
    <w:rsid w:val="008C5859"/>
    <w:rsid w:val="008D29F3"/>
    <w:rsid w:val="008E107A"/>
    <w:rsid w:val="008E10D3"/>
    <w:rsid w:val="008E14AF"/>
    <w:rsid w:val="008E155A"/>
    <w:rsid w:val="008E7CB5"/>
    <w:rsid w:val="008E7CF5"/>
    <w:rsid w:val="008F2AB8"/>
    <w:rsid w:val="008F6819"/>
    <w:rsid w:val="00913FB0"/>
    <w:rsid w:val="00915EAC"/>
    <w:rsid w:val="00922F0B"/>
    <w:rsid w:val="00933A34"/>
    <w:rsid w:val="009346E8"/>
    <w:rsid w:val="00950AD6"/>
    <w:rsid w:val="00950F24"/>
    <w:rsid w:val="00953453"/>
    <w:rsid w:val="00954874"/>
    <w:rsid w:val="0095752F"/>
    <w:rsid w:val="00957DAD"/>
    <w:rsid w:val="00972F53"/>
    <w:rsid w:val="009759A8"/>
    <w:rsid w:val="009800E4"/>
    <w:rsid w:val="00983E5C"/>
    <w:rsid w:val="0099014E"/>
    <w:rsid w:val="0099081A"/>
    <w:rsid w:val="00997C26"/>
    <w:rsid w:val="00997F56"/>
    <w:rsid w:val="009A1CEB"/>
    <w:rsid w:val="009B1F62"/>
    <w:rsid w:val="009B2D02"/>
    <w:rsid w:val="009B589B"/>
    <w:rsid w:val="009C7FA1"/>
    <w:rsid w:val="009D7437"/>
    <w:rsid w:val="009E2137"/>
    <w:rsid w:val="009E339A"/>
    <w:rsid w:val="009F1BBA"/>
    <w:rsid w:val="009F5C2F"/>
    <w:rsid w:val="00A00CC9"/>
    <w:rsid w:val="00A12623"/>
    <w:rsid w:val="00A129C4"/>
    <w:rsid w:val="00A310C2"/>
    <w:rsid w:val="00A342F3"/>
    <w:rsid w:val="00A37EF9"/>
    <w:rsid w:val="00A42499"/>
    <w:rsid w:val="00A4708B"/>
    <w:rsid w:val="00A52A7F"/>
    <w:rsid w:val="00A62A9A"/>
    <w:rsid w:val="00A63A8D"/>
    <w:rsid w:val="00A66EFD"/>
    <w:rsid w:val="00A67802"/>
    <w:rsid w:val="00A71AE2"/>
    <w:rsid w:val="00A75D71"/>
    <w:rsid w:val="00A83090"/>
    <w:rsid w:val="00AA1F86"/>
    <w:rsid w:val="00AA771E"/>
    <w:rsid w:val="00AB278C"/>
    <w:rsid w:val="00AB3EA1"/>
    <w:rsid w:val="00AC1F2D"/>
    <w:rsid w:val="00AD034E"/>
    <w:rsid w:val="00AD2D17"/>
    <w:rsid w:val="00AE7282"/>
    <w:rsid w:val="00AF02E8"/>
    <w:rsid w:val="00AF7DF1"/>
    <w:rsid w:val="00B03CD6"/>
    <w:rsid w:val="00B06197"/>
    <w:rsid w:val="00B11268"/>
    <w:rsid w:val="00B250D2"/>
    <w:rsid w:val="00B252E3"/>
    <w:rsid w:val="00B276B4"/>
    <w:rsid w:val="00B3055F"/>
    <w:rsid w:val="00B34E81"/>
    <w:rsid w:val="00B47718"/>
    <w:rsid w:val="00B5022E"/>
    <w:rsid w:val="00B54560"/>
    <w:rsid w:val="00B63BAC"/>
    <w:rsid w:val="00B64AF8"/>
    <w:rsid w:val="00B70B64"/>
    <w:rsid w:val="00B72569"/>
    <w:rsid w:val="00B73500"/>
    <w:rsid w:val="00B73B39"/>
    <w:rsid w:val="00B80124"/>
    <w:rsid w:val="00B9509B"/>
    <w:rsid w:val="00BA1E44"/>
    <w:rsid w:val="00BA2BC6"/>
    <w:rsid w:val="00BA30D2"/>
    <w:rsid w:val="00BA4C0C"/>
    <w:rsid w:val="00BA5BAC"/>
    <w:rsid w:val="00BA7AD4"/>
    <w:rsid w:val="00BA7CAC"/>
    <w:rsid w:val="00BC1E67"/>
    <w:rsid w:val="00BC540B"/>
    <w:rsid w:val="00BD0271"/>
    <w:rsid w:val="00BD3344"/>
    <w:rsid w:val="00BD4879"/>
    <w:rsid w:val="00BD70B6"/>
    <w:rsid w:val="00BE298D"/>
    <w:rsid w:val="00BE4272"/>
    <w:rsid w:val="00BE6636"/>
    <w:rsid w:val="00BF13F3"/>
    <w:rsid w:val="00BF1403"/>
    <w:rsid w:val="00BF19D4"/>
    <w:rsid w:val="00C01224"/>
    <w:rsid w:val="00C065BA"/>
    <w:rsid w:val="00C07004"/>
    <w:rsid w:val="00C10027"/>
    <w:rsid w:val="00C23B6A"/>
    <w:rsid w:val="00C34AFC"/>
    <w:rsid w:val="00C37C47"/>
    <w:rsid w:val="00C40517"/>
    <w:rsid w:val="00C4680D"/>
    <w:rsid w:val="00C46E65"/>
    <w:rsid w:val="00C47152"/>
    <w:rsid w:val="00C51192"/>
    <w:rsid w:val="00C52A5B"/>
    <w:rsid w:val="00C53C70"/>
    <w:rsid w:val="00C5534B"/>
    <w:rsid w:val="00C572A4"/>
    <w:rsid w:val="00C60F9B"/>
    <w:rsid w:val="00C62E53"/>
    <w:rsid w:val="00C648C6"/>
    <w:rsid w:val="00C6682E"/>
    <w:rsid w:val="00C671AF"/>
    <w:rsid w:val="00C7404C"/>
    <w:rsid w:val="00C745E7"/>
    <w:rsid w:val="00C83012"/>
    <w:rsid w:val="00C83427"/>
    <w:rsid w:val="00C86EF4"/>
    <w:rsid w:val="00C929CC"/>
    <w:rsid w:val="00C93669"/>
    <w:rsid w:val="00CA085A"/>
    <w:rsid w:val="00CA153D"/>
    <w:rsid w:val="00CA637C"/>
    <w:rsid w:val="00CA678F"/>
    <w:rsid w:val="00CB0199"/>
    <w:rsid w:val="00CB52BB"/>
    <w:rsid w:val="00CD1C4D"/>
    <w:rsid w:val="00CD2100"/>
    <w:rsid w:val="00CE0467"/>
    <w:rsid w:val="00CE0559"/>
    <w:rsid w:val="00CE3608"/>
    <w:rsid w:val="00CE689D"/>
    <w:rsid w:val="00CE7102"/>
    <w:rsid w:val="00CE7454"/>
    <w:rsid w:val="00CF177D"/>
    <w:rsid w:val="00CF2AEE"/>
    <w:rsid w:val="00CF59F7"/>
    <w:rsid w:val="00CF5E55"/>
    <w:rsid w:val="00D02848"/>
    <w:rsid w:val="00D040F6"/>
    <w:rsid w:val="00D114A6"/>
    <w:rsid w:val="00D11BC6"/>
    <w:rsid w:val="00D12ED2"/>
    <w:rsid w:val="00D146D0"/>
    <w:rsid w:val="00D14F1D"/>
    <w:rsid w:val="00D17424"/>
    <w:rsid w:val="00D25EFD"/>
    <w:rsid w:val="00D2769E"/>
    <w:rsid w:val="00D312D3"/>
    <w:rsid w:val="00D3329B"/>
    <w:rsid w:val="00D335E1"/>
    <w:rsid w:val="00D41928"/>
    <w:rsid w:val="00D539C7"/>
    <w:rsid w:val="00D539FB"/>
    <w:rsid w:val="00D57290"/>
    <w:rsid w:val="00D60DE3"/>
    <w:rsid w:val="00D63A0C"/>
    <w:rsid w:val="00D673CF"/>
    <w:rsid w:val="00D70BAE"/>
    <w:rsid w:val="00D73B39"/>
    <w:rsid w:val="00D838D3"/>
    <w:rsid w:val="00D97DB1"/>
    <w:rsid w:val="00DA176B"/>
    <w:rsid w:val="00DA46E3"/>
    <w:rsid w:val="00DB0908"/>
    <w:rsid w:val="00DB131A"/>
    <w:rsid w:val="00DB56DF"/>
    <w:rsid w:val="00DB63C8"/>
    <w:rsid w:val="00DC0C03"/>
    <w:rsid w:val="00DC75A8"/>
    <w:rsid w:val="00DD54E7"/>
    <w:rsid w:val="00DE307D"/>
    <w:rsid w:val="00DE4646"/>
    <w:rsid w:val="00DE7722"/>
    <w:rsid w:val="00DF0807"/>
    <w:rsid w:val="00DF1650"/>
    <w:rsid w:val="00DF33D2"/>
    <w:rsid w:val="00E0153E"/>
    <w:rsid w:val="00E068C3"/>
    <w:rsid w:val="00E0740E"/>
    <w:rsid w:val="00E07FE6"/>
    <w:rsid w:val="00E20FA5"/>
    <w:rsid w:val="00E31C41"/>
    <w:rsid w:val="00E373E6"/>
    <w:rsid w:val="00E43923"/>
    <w:rsid w:val="00E43C63"/>
    <w:rsid w:val="00E456BA"/>
    <w:rsid w:val="00E45833"/>
    <w:rsid w:val="00E477E5"/>
    <w:rsid w:val="00E6278D"/>
    <w:rsid w:val="00E62D1B"/>
    <w:rsid w:val="00E6493B"/>
    <w:rsid w:val="00E64F04"/>
    <w:rsid w:val="00E67A11"/>
    <w:rsid w:val="00E75D30"/>
    <w:rsid w:val="00E77862"/>
    <w:rsid w:val="00E82A84"/>
    <w:rsid w:val="00E84BCC"/>
    <w:rsid w:val="00EA5392"/>
    <w:rsid w:val="00EA706D"/>
    <w:rsid w:val="00EB7D4E"/>
    <w:rsid w:val="00EC227A"/>
    <w:rsid w:val="00EC3F70"/>
    <w:rsid w:val="00ED0722"/>
    <w:rsid w:val="00ED7004"/>
    <w:rsid w:val="00EE07D9"/>
    <w:rsid w:val="00EE2E3A"/>
    <w:rsid w:val="00EE5A45"/>
    <w:rsid w:val="00EE61AD"/>
    <w:rsid w:val="00EF3515"/>
    <w:rsid w:val="00F01FAF"/>
    <w:rsid w:val="00F06D00"/>
    <w:rsid w:val="00F12360"/>
    <w:rsid w:val="00F14C56"/>
    <w:rsid w:val="00F2139E"/>
    <w:rsid w:val="00F23C96"/>
    <w:rsid w:val="00F41937"/>
    <w:rsid w:val="00F41E62"/>
    <w:rsid w:val="00F4589D"/>
    <w:rsid w:val="00F463E8"/>
    <w:rsid w:val="00F54F24"/>
    <w:rsid w:val="00F56111"/>
    <w:rsid w:val="00F726EC"/>
    <w:rsid w:val="00F81CA8"/>
    <w:rsid w:val="00F84526"/>
    <w:rsid w:val="00F96C36"/>
    <w:rsid w:val="00FB7938"/>
    <w:rsid w:val="00FC09C0"/>
    <w:rsid w:val="00FC1602"/>
    <w:rsid w:val="00FC202C"/>
    <w:rsid w:val="00FC46C7"/>
    <w:rsid w:val="00FC58E8"/>
    <w:rsid w:val="00FC7E33"/>
    <w:rsid w:val="00FD298E"/>
    <w:rsid w:val="00FE1B22"/>
    <w:rsid w:val="00FF705A"/>
    <w:rsid w:val="00FF7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33"/>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FC7E33"/>
    <w:pPr>
      <w:jc w:val="center"/>
    </w:pPr>
  </w:style>
  <w:style w:type="character" w:customStyle="1" w:styleId="GvdeMetniChar">
    <w:name w:val="Gövde Metni Char"/>
    <w:link w:val="GvdeMetni"/>
    <w:rsid w:val="00FC7E33"/>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9509B"/>
    <w:pPr>
      <w:tabs>
        <w:tab w:val="center" w:pos="4536"/>
        <w:tab w:val="right" w:pos="9072"/>
      </w:tabs>
    </w:pPr>
  </w:style>
  <w:style w:type="character" w:customStyle="1" w:styleId="stbilgiChar">
    <w:name w:val="Üstbilgi Char"/>
    <w:link w:val="stbilgi"/>
    <w:uiPriority w:val="99"/>
    <w:rsid w:val="00B9509B"/>
    <w:rPr>
      <w:rFonts w:ascii="Times New Roman" w:eastAsia="Times New Roman" w:hAnsi="Times New Roman"/>
      <w:sz w:val="24"/>
      <w:szCs w:val="24"/>
    </w:rPr>
  </w:style>
  <w:style w:type="paragraph" w:styleId="Altbilgi">
    <w:name w:val="footer"/>
    <w:basedOn w:val="Normal"/>
    <w:link w:val="AltbilgiChar"/>
    <w:uiPriority w:val="99"/>
    <w:unhideWhenUsed/>
    <w:rsid w:val="00B9509B"/>
    <w:pPr>
      <w:tabs>
        <w:tab w:val="center" w:pos="4536"/>
        <w:tab w:val="right" w:pos="9072"/>
      </w:tabs>
    </w:pPr>
  </w:style>
  <w:style w:type="character" w:customStyle="1" w:styleId="AltbilgiChar">
    <w:name w:val="Altbilgi Char"/>
    <w:link w:val="Altbilgi"/>
    <w:uiPriority w:val="99"/>
    <w:rsid w:val="00B9509B"/>
    <w:rPr>
      <w:rFonts w:ascii="Times New Roman" w:eastAsia="Times New Roman" w:hAnsi="Times New Roman"/>
      <w:sz w:val="24"/>
      <w:szCs w:val="24"/>
    </w:rPr>
  </w:style>
  <w:style w:type="paragraph" w:styleId="BalonMetni">
    <w:name w:val="Balloon Text"/>
    <w:basedOn w:val="Normal"/>
    <w:link w:val="BalonMetniChar"/>
    <w:uiPriority w:val="99"/>
    <w:semiHidden/>
    <w:unhideWhenUsed/>
    <w:rsid w:val="00EC3F70"/>
    <w:rPr>
      <w:rFonts w:ascii="Tahoma" w:hAnsi="Tahoma" w:cs="Tahoma"/>
      <w:sz w:val="16"/>
      <w:szCs w:val="16"/>
    </w:rPr>
  </w:style>
  <w:style w:type="character" w:customStyle="1" w:styleId="BalonMetniChar">
    <w:name w:val="Balon Metni Char"/>
    <w:basedOn w:val="VarsaylanParagrafYazTipi"/>
    <w:link w:val="BalonMetni"/>
    <w:uiPriority w:val="99"/>
    <w:semiHidden/>
    <w:rsid w:val="00EC3F70"/>
    <w:rPr>
      <w:rFonts w:ascii="Tahoma" w:eastAsia="Times New Roman" w:hAnsi="Tahoma" w:cs="Tahoma"/>
      <w:sz w:val="16"/>
      <w:szCs w:val="16"/>
    </w:rPr>
  </w:style>
  <w:style w:type="character" w:styleId="Gl">
    <w:name w:val="Strong"/>
    <w:basedOn w:val="VarsaylanParagrafYazTipi"/>
    <w:uiPriority w:val="22"/>
    <w:qFormat/>
    <w:rsid w:val="00B250D2"/>
    <w:rPr>
      <w:b/>
      <w:bCs/>
    </w:rPr>
  </w:style>
  <w:style w:type="paragraph" w:styleId="AralkYok">
    <w:name w:val="No Spacing"/>
    <w:uiPriority w:val="1"/>
    <w:qFormat/>
    <w:rsid w:val="00B250D2"/>
    <w:rPr>
      <w:rFonts w:ascii="Times New Roman" w:eastAsia="Times New Roman" w:hAnsi="Times New Roman"/>
      <w:sz w:val="24"/>
      <w:szCs w:val="24"/>
    </w:rPr>
  </w:style>
  <w:style w:type="paragraph" w:customStyle="1" w:styleId="FirstParagraph">
    <w:name w:val="First Paragraph"/>
    <w:basedOn w:val="GvdeMetni"/>
    <w:next w:val="GvdeMetni"/>
    <w:qFormat/>
    <w:rsid w:val="003F6E4B"/>
    <w:pPr>
      <w:spacing w:before="180" w:after="180"/>
      <w:jc w:val="left"/>
    </w:pPr>
    <w:rPr>
      <w:rFonts w:asciiTheme="minorHAnsi" w:eastAsiaTheme="minorHAnsi" w:hAnsiTheme="minorHAnsi" w:cstheme="minorBidi"/>
      <w:lang w:val="en-US" w:eastAsia="en-US"/>
    </w:rPr>
  </w:style>
  <w:style w:type="character" w:styleId="Kpr">
    <w:name w:val="Hyperlink"/>
    <w:basedOn w:val="VarsaylanParagrafYazTipi"/>
    <w:uiPriority w:val="99"/>
    <w:semiHidden/>
    <w:unhideWhenUsed/>
    <w:rsid w:val="005519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33"/>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FC7E33"/>
    <w:pPr>
      <w:jc w:val="center"/>
    </w:pPr>
  </w:style>
  <w:style w:type="character" w:customStyle="1" w:styleId="GvdeMetniChar">
    <w:name w:val="Gövde Metni Char"/>
    <w:link w:val="GvdeMetni"/>
    <w:rsid w:val="00FC7E33"/>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9509B"/>
    <w:pPr>
      <w:tabs>
        <w:tab w:val="center" w:pos="4536"/>
        <w:tab w:val="right" w:pos="9072"/>
      </w:tabs>
    </w:pPr>
  </w:style>
  <w:style w:type="character" w:customStyle="1" w:styleId="stbilgiChar">
    <w:name w:val="Üstbilgi Char"/>
    <w:link w:val="stbilgi"/>
    <w:uiPriority w:val="99"/>
    <w:rsid w:val="00B9509B"/>
    <w:rPr>
      <w:rFonts w:ascii="Times New Roman" w:eastAsia="Times New Roman" w:hAnsi="Times New Roman"/>
      <w:sz w:val="24"/>
      <w:szCs w:val="24"/>
    </w:rPr>
  </w:style>
  <w:style w:type="paragraph" w:styleId="Altbilgi">
    <w:name w:val="footer"/>
    <w:basedOn w:val="Normal"/>
    <w:link w:val="AltbilgiChar"/>
    <w:uiPriority w:val="99"/>
    <w:unhideWhenUsed/>
    <w:rsid w:val="00B9509B"/>
    <w:pPr>
      <w:tabs>
        <w:tab w:val="center" w:pos="4536"/>
        <w:tab w:val="right" w:pos="9072"/>
      </w:tabs>
    </w:pPr>
  </w:style>
  <w:style w:type="character" w:customStyle="1" w:styleId="AltbilgiChar">
    <w:name w:val="Altbilgi Char"/>
    <w:link w:val="Altbilgi"/>
    <w:uiPriority w:val="99"/>
    <w:rsid w:val="00B9509B"/>
    <w:rPr>
      <w:rFonts w:ascii="Times New Roman" w:eastAsia="Times New Roman" w:hAnsi="Times New Roman"/>
      <w:sz w:val="24"/>
      <w:szCs w:val="24"/>
    </w:rPr>
  </w:style>
  <w:style w:type="paragraph" w:styleId="BalonMetni">
    <w:name w:val="Balloon Text"/>
    <w:basedOn w:val="Normal"/>
    <w:link w:val="BalonMetniChar"/>
    <w:uiPriority w:val="99"/>
    <w:semiHidden/>
    <w:unhideWhenUsed/>
    <w:rsid w:val="00EC3F70"/>
    <w:rPr>
      <w:rFonts w:ascii="Tahoma" w:hAnsi="Tahoma" w:cs="Tahoma"/>
      <w:sz w:val="16"/>
      <w:szCs w:val="16"/>
    </w:rPr>
  </w:style>
  <w:style w:type="character" w:customStyle="1" w:styleId="BalonMetniChar">
    <w:name w:val="Balon Metni Char"/>
    <w:basedOn w:val="VarsaylanParagrafYazTipi"/>
    <w:link w:val="BalonMetni"/>
    <w:uiPriority w:val="99"/>
    <w:semiHidden/>
    <w:rsid w:val="00EC3F70"/>
    <w:rPr>
      <w:rFonts w:ascii="Tahoma" w:eastAsia="Times New Roman" w:hAnsi="Tahoma" w:cs="Tahoma"/>
      <w:sz w:val="16"/>
      <w:szCs w:val="16"/>
    </w:rPr>
  </w:style>
  <w:style w:type="character" w:styleId="Gl">
    <w:name w:val="Strong"/>
    <w:basedOn w:val="VarsaylanParagrafYazTipi"/>
    <w:uiPriority w:val="22"/>
    <w:qFormat/>
    <w:rsid w:val="00B250D2"/>
    <w:rPr>
      <w:b/>
      <w:bCs/>
    </w:rPr>
  </w:style>
  <w:style w:type="paragraph" w:styleId="AralkYok">
    <w:name w:val="No Spacing"/>
    <w:uiPriority w:val="1"/>
    <w:qFormat/>
    <w:rsid w:val="00B250D2"/>
    <w:rPr>
      <w:rFonts w:ascii="Times New Roman" w:eastAsia="Times New Roman" w:hAnsi="Times New Roman"/>
      <w:sz w:val="24"/>
      <w:szCs w:val="24"/>
    </w:rPr>
  </w:style>
  <w:style w:type="paragraph" w:customStyle="1" w:styleId="FirstParagraph">
    <w:name w:val="First Paragraph"/>
    <w:basedOn w:val="GvdeMetni"/>
    <w:next w:val="GvdeMetni"/>
    <w:qFormat/>
    <w:rsid w:val="003F6E4B"/>
    <w:pPr>
      <w:spacing w:before="180" w:after="180"/>
      <w:jc w:val="left"/>
    </w:pPr>
    <w:rPr>
      <w:rFonts w:asciiTheme="minorHAnsi" w:eastAsiaTheme="minorHAnsi" w:hAnsiTheme="minorHAnsi" w:cstheme="minorBidi"/>
      <w:lang w:val="en-US" w:eastAsia="en-US"/>
    </w:rPr>
  </w:style>
  <w:style w:type="character" w:styleId="Kpr">
    <w:name w:val="Hyperlink"/>
    <w:basedOn w:val="VarsaylanParagrafYazTipi"/>
    <w:uiPriority w:val="99"/>
    <w:semiHidden/>
    <w:unhideWhenUsed/>
    <w:rsid w:val="00551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765">
      <w:bodyDiv w:val="1"/>
      <w:marLeft w:val="0"/>
      <w:marRight w:val="0"/>
      <w:marTop w:val="0"/>
      <w:marBottom w:val="0"/>
      <w:divBdr>
        <w:top w:val="none" w:sz="0" w:space="0" w:color="auto"/>
        <w:left w:val="none" w:sz="0" w:space="0" w:color="auto"/>
        <w:bottom w:val="none" w:sz="0" w:space="0" w:color="auto"/>
        <w:right w:val="none" w:sz="0" w:space="0" w:color="auto"/>
      </w:divBdr>
    </w:div>
    <w:div w:id="576207609">
      <w:bodyDiv w:val="1"/>
      <w:marLeft w:val="0"/>
      <w:marRight w:val="0"/>
      <w:marTop w:val="0"/>
      <w:marBottom w:val="0"/>
      <w:divBdr>
        <w:top w:val="none" w:sz="0" w:space="0" w:color="auto"/>
        <w:left w:val="none" w:sz="0" w:space="0" w:color="auto"/>
        <w:bottom w:val="none" w:sz="0" w:space="0" w:color="auto"/>
        <w:right w:val="none" w:sz="0" w:space="0" w:color="auto"/>
      </w:divBdr>
    </w:div>
    <w:div w:id="1076904120">
      <w:bodyDiv w:val="1"/>
      <w:marLeft w:val="0"/>
      <w:marRight w:val="0"/>
      <w:marTop w:val="0"/>
      <w:marBottom w:val="0"/>
      <w:divBdr>
        <w:top w:val="none" w:sz="0" w:space="0" w:color="auto"/>
        <w:left w:val="none" w:sz="0" w:space="0" w:color="auto"/>
        <w:bottom w:val="none" w:sz="0" w:space="0" w:color="auto"/>
        <w:right w:val="none" w:sz="0" w:space="0" w:color="auto"/>
      </w:divBdr>
    </w:div>
    <w:div w:id="16770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tvin.meb.gov.tr/" TargetMode="External"/><Relationship Id="rId5" Type="http://schemas.openxmlformats.org/officeDocument/2006/relationships/settings" Target="settings.xml"/><Relationship Id="rId10" Type="http://schemas.openxmlformats.org/officeDocument/2006/relationships/hyperlink" Target="http://artvin.meb.gov.tr/" TargetMode="External"/><Relationship Id="rId4" Type="http://schemas.microsoft.com/office/2007/relationships/stylesWithEffects" Target="stylesWithEffects.xml"/><Relationship Id="rId9" Type="http://schemas.openxmlformats.org/officeDocument/2006/relationships/hyperlink" Target="mailto:artvinmem@meb.gov.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961AB-9DCF-4859-8C8B-FEB2DC37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2574</Words>
  <Characters>14672</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MÜLKİYETİ İL ÖZEL İDARESİNE AİT</vt:lpstr>
    </vt:vector>
  </TitlesOfParts>
  <Company/>
  <LinksUpToDate>false</LinksUpToDate>
  <CharactersWithSpaces>17212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MÜLKİYETİ İL ÖZEL İDARESİNE AİT</dc:title>
  <dc:creator>MUHAMMET ŞATIROĞLU</dc:creator>
  <cp:lastModifiedBy>AIHL</cp:lastModifiedBy>
  <cp:revision>2</cp:revision>
  <cp:lastPrinted>2022-09-07T11:22:00Z</cp:lastPrinted>
  <dcterms:created xsi:type="dcterms:W3CDTF">2025-09-26T07:06:00Z</dcterms:created>
  <dcterms:modified xsi:type="dcterms:W3CDTF">2025-09-26T07:06:00Z</dcterms:modified>
</cp:coreProperties>
</file>